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97926" w14:textId="77777777" w:rsidR="00CA348E" w:rsidRPr="00162203" w:rsidRDefault="00CA348E" w:rsidP="0053703E">
      <w:pPr>
        <w:spacing w:line="480" w:lineRule="auto"/>
        <w:jc w:val="left"/>
        <w:rPr>
          <w:rFonts w:asciiTheme="minorHAnsi" w:hAnsiTheme="minorHAnsi"/>
          <w:b/>
          <w:sz w:val="28"/>
          <w:szCs w:val="28"/>
          <w:lang w:val="en-GB"/>
        </w:rPr>
      </w:pPr>
    </w:p>
    <w:p w14:paraId="68BEE684" w14:textId="3AAB0A9A" w:rsidR="0053703E" w:rsidRPr="0053703E" w:rsidRDefault="0053703E" w:rsidP="0052068A">
      <w:pPr>
        <w:spacing w:after="0" w:line="240" w:lineRule="auto"/>
        <w:ind w:left="11" w:right="6" w:hanging="11"/>
        <w:jc w:val="left"/>
        <w:rPr>
          <w:rFonts w:ascii="Cambria bold" w:hAnsi="Cambria bold"/>
          <w:b/>
          <w:color w:val="auto"/>
          <w:sz w:val="28"/>
          <w:szCs w:val="28"/>
          <w:lang w:val="en-US"/>
        </w:rPr>
      </w:pPr>
      <w:r w:rsidRPr="0053703E">
        <w:rPr>
          <w:rFonts w:ascii="Cambria bold" w:hAnsi="Cambria bold"/>
          <w:b/>
          <w:sz w:val="28"/>
          <w:szCs w:val="28"/>
          <w:lang w:val="id-ID"/>
        </w:rPr>
        <w:t>AKIBAT HUKUM ATAS PEMBATALAN PERJANJIAN SECARA SEPIHAK OLEH PEMBELI (STUDI KASUS DI KANTOR NOTARIS/PPAT I KADEK DONY HARTAWAN, S.H.,M.KN)</w:t>
      </w:r>
      <w:r w:rsidRPr="0053703E">
        <w:rPr>
          <w:rFonts w:ascii="Cambria bold" w:hAnsi="Cambria bold"/>
          <w:b/>
          <w:sz w:val="28"/>
          <w:szCs w:val="28"/>
          <w:lang w:val="en-US"/>
        </w:rPr>
        <w:t>.</w:t>
      </w:r>
    </w:p>
    <w:p w14:paraId="74C57086" w14:textId="13F98D6D" w:rsidR="0053703E" w:rsidRPr="0052068A" w:rsidRDefault="0053703E" w:rsidP="00D526D4">
      <w:pPr>
        <w:spacing w:after="0" w:line="259" w:lineRule="auto"/>
        <w:ind w:left="0" w:right="0" w:firstLine="0"/>
        <w:rPr>
          <w:rFonts w:ascii="Cambria" w:hAnsi="Cambria"/>
          <w:b/>
          <w:kern w:val="0"/>
          <w:vertAlign w:val="superscript"/>
          <w:lang w:val="sv-SE"/>
          <w14:ligatures w14:val="none"/>
        </w:rPr>
      </w:pPr>
      <w:r w:rsidRPr="0052068A">
        <w:rPr>
          <w:rFonts w:ascii="Cambria" w:hAnsi="Cambria"/>
          <w:b/>
          <w:kern w:val="0"/>
          <w:lang w:val="sv-SE"/>
          <w14:ligatures w14:val="none"/>
        </w:rPr>
        <w:t>Kadek Yesi Citrayani</w:t>
      </w:r>
      <w:r w:rsidRPr="0052068A">
        <w:rPr>
          <w:rFonts w:ascii="Cambria" w:hAnsi="Cambria"/>
          <w:b/>
          <w:kern w:val="0"/>
          <w:vertAlign w:val="superscript"/>
          <w:lang w:val="sv-SE"/>
          <w14:ligatures w14:val="none"/>
        </w:rPr>
        <w:t>1</w:t>
      </w:r>
      <w:r w:rsidRPr="0052068A">
        <w:rPr>
          <w:rFonts w:ascii="Cambria" w:hAnsi="Cambria"/>
          <w:b/>
          <w:kern w:val="0"/>
          <w:lang w:val="sv-SE"/>
          <w14:ligatures w14:val="none"/>
        </w:rPr>
        <w:t>, Komang Febrinayanti Dantes</w:t>
      </w:r>
      <w:r w:rsidRPr="0052068A">
        <w:rPr>
          <w:rFonts w:ascii="Cambria" w:hAnsi="Cambria"/>
          <w:b/>
          <w:kern w:val="0"/>
          <w:vertAlign w:val="superscript"/>
          <w:lang w:val="sv-SE"/>
          <w14:ligatures w14:val="none"/>
        </w:rPr>
        <w:t>2</w:t>
      </w:r>
      <w:r w:rsidRPr="0052068A">
        <w:rPr>
          <w:rFonts w:ascii="Cambria" w:hAnsi="Cambria"/>
          <w:b/>
          <w:kern w:val="0"/>
          <w:lang w:val="sv-SE"/>
          <w14:ligatures w14:val="none"/>
        </w:rPr>
        <w:t xml:space="preserve">, I Gusti Ayu </w:t>
      </w:r>
      <w:r w:rsidR="0052068A">
        <w:rPr>
          <w:rFonts w:ascii="Cambria" w:hAnsi="Cambria"/>
          <w:b/>
          <w:kern w:val="0"/>
          <w:lang w:val="sv-SE"/>
          <w14:ligatures w14:val="none"/>
        </w:rPr>
        <w:t>A</w:t>
      </w:r>
      <w:r w:rsidRPr="0052068A">
        <w:rPr>
          <w:rFonts w:ascii="Cambria" w:hAnsi="Cambria"/>
          <w:b/>
          <w:kern w:val="0"/>
          <w:lang w:val="sv-SE"/>
          <w14:ligatures w14:val="none"/>
        </w:rPr>
        <w:t>psari Hadi</w:t>
      </w:r>
      <w:r w:rsidRPr="0052068A">
        <w:rPr>
          <w:rFonts w:ascii="Cambria" w:hAnsi="Cambria"/>
          <w:b/>
          <w:kern w:val="0"/>
          <w:vertAlign w:val="superscript"/>
          <w:lang w:val="sv-SE"/>
          <w14:ligatures w14:val="none"/>
        </w:rPr>
        <w:t>3</w:t>
      </w:r>
    </w:p>
    <w:p w14:paraId="0995E51B" w14:textId="32546EB1" w:rsidR="0053703E" w:rsidRPr="00162203" w:rsidRDefault="00D526D4" w:rsidP="0053703E">
      <w:pPr>
        <w:spacing w:after="0" w:line="259" w:lineRule="auto"/>
        <w:ind w:left="0" w:right="0" w:firstLine="0"/>
        <w:rPr>
          <w:kern w:val="0"/>
          <w:lang w:val="sv-SE"/>
          <w14:ligatures w14:val="none"/>
        </w:rPr>
      </w:pPr>
      <w:r w:rsidRPr="0053703E">
        <w:rPr>
          <w:rFonts w:ascii="Cambria" w:eastAsia="Cambria" w:hAnsi="Cambria" w:cs="Cambria"/>
          <w:i/>
          <w:szCs w:val="24"/>
          <w:lang w:val="sv-SE"/>
          <w14:ligatures w14:val="none"/>
        </w:rPr>
        <w:t xml:space="preserve">Fakultas Hukum dan Ilmu Sosial Universitas Pendidikan Ganesha, Email: </w:t>
      </w:r>
      <w:hyperlink r:id="rId8" w:history="1">
        <w:r w:rsidR="0053703E" w:rsidRPr="00162203">
          <w:rPr>
            <w:rStyle w:val="Hyperlink"/>
            <w:rFonts w:ascii="Cambria" w:hAnsi="Cambria"/>
            <w:kern w:val="0"/>
            <w:lang w:val="sv-SE"/>
            <w14:ligatures w14:val="none"/>
          </w:rPr>
          <w:t>yesi.citrayani@undiksha.ac.id</w:t>
        </w:r>
      </w:hyperlink>
      <w:r w:rsidR="0053703E" w:rsidRPr="00162203">
        <w:rPr>
          <w:rFonts w:ascii="Cambria" w:hAnsi="Cambria"/>
          <w:kern w:val="0"/>
          <w:lang w:val="sv-SE"/>
          <w14:ligatures w14:val="none"/>
        </w:rPr>
        <w:t>,</w:t>
      </w:r>
      <w:hyperlink r:id="rId9" w:history="1">
        <w:r w:rsidR="0053703E" w:rsidRPr="00162203">
          <w:rPr>
            <w:rStyle w:val="Hyperlink"/>
            <w:rFonts w:ascii="Cambria" w:hAnsi="Cambria"/>
            <w:kern w:val="0"/>
            <w:lang w:val="sv-SE"/>
            <w14:ligatures w14:val="none"/>
          </w:rPr>
          <w:t>febrinayanti.dantes@undiksha.ac.id</w:t>
        </w:r>
      </w:hyperlink>
      <w:r w:rsidR="0053703E" w:rsidRPr="00162203">
        <w:rPr>
          <w:rFonts w:ascii="Cambria" w:hAnsi="Cambria"/>
          <w:kern w:val="0"/>
          <w:lang w:val="sv-SE"/>
          <w14:ligatures w14:val="none"/>
        </w:rPr>
        <w:t>,</w:t>
      </w:r>
      <w:hyperlink r:id="rId10" w:history="1">
        <w:r w:rsidR="0053703E" w:rsidRPr="00162203">
          <w:rPr>
            <w:rStyle w:val="Hyperlink"/>
            <w:rFonts w:ascii="Cambria" w:hAnsi="Cambria"/>
            <w:kern w:val="0"/>
            <w:lang w:val="sv-SE"/>
            <w14:ligatures w14:val="none"/>
          </w:rPr>
          <w:t>apsari.hadi@undiksha,.ac.id</w:t>
        </w:r>
      </w:hyperlink>
    </w:p>
    <w:p w14:paraId="2B205BF2" w14:textId="77777777" w:rsidR="00BA6146" w:rsidRDefault="00BA6146" w:rsidP="00D526D4">
      <w:pPr>
        <w:spacing w:after="0" w:line="259" w:lineRule="auto"/>
        <w:ind w:left="0" w:right="0" w:firstLine="0"/>
        <w:jc w:val="left"/>
        <w:rPr>
          <w:rFonts w:ascii="Cambria" w:eastAsia="Cambria" w:hAnsi="Cambria" w:cs="Cambria"/>
          <w:b/>
          <w:iCs/>
          <w:lang w:val="sv-SE"/>
          <w14:ligatures w14:val="none"/>
        </w:rPr>
      </w:pPr>
    </w:p>
    <w:p w14:paraId="6A19A2F7" w14:textId="77777777" w:rsidR="00BA6146" w:rsidRDefault="00BA6146" w:rsidP="00D526D4">
      <w:pPr>
        <w:spacing w:after="0" w:line="259" w:lineRule="auto"/>
        <w:ind w:left="0" w:right="0" w:firstLine="0"/>
        <w:jc w:val="left"/>
        <w:rPr>
          <w:rFonts w:ascii="Cambria" w:eastAsia="Cambria" w:hAnsi="Cambria" w:cs="Cambria"/>
          <w:b/>
          <w:iCs/>
          <w:lang w:val="sv-SE"/>
          <w14:ligatures w14:val="none"/>
        </w:rPr>
      </w:pP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8"/>
        <w:gridCol w:w="5804"/>
      </w:tblGrid>
      <w:tr w:rsidR="00BA6146" w:rsidRPr="00C05977" w14:paraId="4E5535F6" w14:textId="77777777" w:rsidTr="002C5BA7">
        <w:trPr>
          <w:trHeight w:val="324"/>
        </w:trPr>
        <w:tc>
          <w:tcPr>
            <w:tcW w:w="2794" w:type="dxa"/>
            <w:gridSpan w:val="2"/>
            <w:tcBorders>
              <w:top w:val="single" w:sz="4" w:space="0" w:color="auto"/>
              <w:left w:val="nil"/>
              <w:bottom w:val="single" w:sz="4" w:space="0" w:color="auto"/>
              <w:right w:val="nil"/>
            </w:tcBorders>
          </w:tcPr>
          <w:p w14:paraId="7A32C423" w14:textId="77777777" w:rsidR="00BA6146" w:rsidRPr="00C05977" w:rsidRDefault="00BA6146" w:rsidP="002C5BA7">
            <w:pPr>
              <w:pStyle w:val="TableParagraph"/>
              <w:spacing w:line="276" w:lineRule="exact"/>
              <w:rPr>
                <w:rFonts w:cs="Times New Roman"/>
                <w:b/>
                <w:i/>
                <w:sz w:val="24"/>
                <w:szCs w:val="24"/>
              </w:rPr>
            </w:pPr>
            <w:r w:rsidRPr="00C05977">
              <w:rPr>
                <w:rFonts w:cs="Times New Roman"/>
                <w:b/>
                <w:i/>
                <w:sz w:val="24"/>
                <w:szCs w:val="24"/>
              </w:rPr>
              <w:t>Info</w:t>
            </w:r>
            <w:r w:rsidRPr="00C05977">
              <w:rPr>
                <w:rFonts w:cs="Times New Roman"/>
                <w:b/>
                <w:i/>
                <w:spacing w:val="-6"/>
                <w:sz w:val="24"/>
                <w:szCs w:val="24"/>
              </w:rPr>
              <w:t xml:space="preserve"> </w:t>
            </w:r>
            <w:r w:rsidRPr="00C05977">
              <w:rPr>
                <w:rFonts w:cs="Times New Roman"/>
                <w:b/>
                <w:i/>
                <w:spacing w:val="-2"/>
                <w:sz w:val="24"/>
                <w:szCs w:val="24"/>
              </w:rPr>
              <w:t>Artikel</w:t>
            </w:r>
          </w:p>
        </w:tc>
        <w:tc>
          <w:tcPr>
            <w:tcW w:w="5804" w:type="dxa"/>
            <w:tcBorders>
              <w:top w:val="single" w:sz="4" w:space="0" w:color="auto"/>
              <w:left w:val="nil"/>
              <w:bottom w:val="single" w:sz="4" w:space="0" w:color="auto"/>
              <w:right w:val="nil"/>
            </w:tcBorders>
          </w:tcPr>
          <w:p w14:paraId="089B7146" w14:textId="77777777" w:rsidR="00BA6146" w:rsidRPr="00C05977" w:rsidRDefault="00BA6146" w:rsidP="002C5BA7">
            <w:pPr>
              <w:pStyle w:val="TableParagraph"/>
              <w:spacing w:line="276" w:lineRule="exact"/>
              <w:ind w:left="276"/>
              <w:rPr>
                <w:rFonts w:cs="Times New Roman"/>
                <w:b/>
                <w:i/>
                <w:sz w:val="24"/>
                <w:szCs w:val="24"/>
              </w:rPr>
            </w:pPr>
            <w:r w:rsidRPr="00C05977">
              <w:rPr>
                <w:rFonts w:cs="Times New Roman"/>
                <w:b/>
                <w:i/>
                <w:spacing w:val="-2"/>
                <w:sz w:val="24"/>
                <w:szCs w:val="24"/>
              </w:rPr>
              <w:t>Abstract</w:t>
            </w:r>
          </w:p>
        </w:tc>
      </w:tr>
      <w:tr w:rsidR="00412DCB" w:rsidRPr="00C05977" w14:paraId="123B03FE" w14:textId="77777777" w:rsidTr="002C5BA7">
        <w:trPr>
          <w:trHeight w:val="344"/>
        </w:trPr>
        <w:tc>
          <w:tcPr>
            <w:tcW w:w="2794" w:type="dxa"/>
            <w:gridSpan w:val="2"/>
            <w:tcBorders>
              <w:top w:val="single" w:sz="4" w:space="0" w:color="auto"/>
              <w:left w:val="nil"/>
              <w:bottom w:val="nil"/>
              <w:right w:val="nil"/>
            </w:tcBorders>
            <w:shd w:val="clear" w:color="auto" w:fill="D9D9D9"/>
          </w:tcPr>
          <w:p w14:paraId="3EB1D9A4" w14:textId="77777777" w:rsidR="00412DCB" w:rsidRPr="00412DCB" w:rsidRDefault="00412DCB" w:rsidP="00412DCB">
            <w:pPr>
              <w:pStyle w:val="TableParagraph"/>
              <w:spacing w:line="279" w:lineRule="exact"/>
              <w:rPr>
                <w:lang w:val="sv-SE"/>
              </w:rPr>
            </w:pPr>
            <w:r w:rsidRPr="00412DCB">
              <w:rPr>
                <w:lang w:val="sv-SE"/>
              </w:rPr>
              <w:t>Masuk: 13 Mei 2025</w:t>
            </w:r>
          </w:p>
          <w:p w14:paraId="47F74185" w14:textId="77777777" w:rsidR="00412DCB" w:rsidRPr="00412DCB" w:rsidRDefault="00412DCB" w:rsidP="00412DCB">
            <w:pPr>
              <w:pStyle w:val="TableParagraph"/>
              <w:spacing w:line="279" w:lineRule="exact"/>
              <w:rPr>
                <w:lang w:val="sv-SE"/>
              </w:rPr>
            </w:pPr>
            <w:r w:rsidRPr="00412DCB">
              <w:rPr>
                <w:lang w:val="sv-SE"/>
              </w:rPr>
              <w:t>Diterima: 10 Juni 2025</w:t>
            </w:r>
          </w:p>
          <w:p w14:paraId="36040CAA" w14:textId="7F6862B7" w:rsidR="00412DCB" w:rsidRPr="00412DCB" w:rsidRDefault="00412DCB" w:rsidP="00412DCB">
            <w:pPr>
              <w:pStyle w:val="TableParagraph"/>
              <w:spacing w:line="279" w:lineRule="exact"/>
              <w:rPr>
                <w:rFonts w:cs="Times New Roman"/>
                <w:i/>
                <w:sz w:val="24"/>
                <w:szCs w:val="24"/>
                <w:lang w:val="sv-SE"/>
              </w:rPr>
            </w:pPr>
            <w:r w:rsidRPr="00412DCB">
              <w:rPr>
                <w:lang w:val="sv-SE"/>
              </w:rPr>
              <w:t>Terbit : 1 Oktober 2025</w:t>
            </w:r>
          </w:p>
        </w:tc>
        <w:tc>
          <w:tcPr>
            <w:tcW w:w="5804" w:type="dxa"/>
            <w:vMerge w:val="restart"/>
            <w:tcBorders>
              <w:top w:val="single" w:sz="4" w:space="0" w:color="auto"/>
              <w:left w:val="nil"/>
              <w:bottom w:val="nil"/>
              <w:right w:val="nil"/>
            </w:tcBorders>
          </w:tcPr>
          <w:p w14:paraId="7ED37BA2" w14:textId="08F4E9E0" w:rsidR="00412DCB" w:rsidRPr="00506D01" w:rsidRDefault="00412DCB" w:rsidP="00412DCB">
            <w:pPr>
              <w:pStyle w:val="TableParagraph"/>
              <w:ind w:left="0" w:right="105"/>
              <w:jc w:val="both"/>
              <w:rPr>
                <w:rFonts w:cs="Times New Roman"/>
                <w:i/>
              </w:rPr>
            </w:pPr>
            <w:r w:rsidRPr="00506D01">
              <w:rPr>
                <w:i/>
                <w:iCs/>
                <w:lang w:val="en-ID"/>
              </w:rPr>
              <w:t>This study aims to (1) determine the legal consequences of unilateral cancellation of the agreement by the buyer at the office of Notary/PPAT I Kadek Dony Hartawan, S.H., M.Kn and (2) determine the legal remedies that can be taken by the injured party due to the unilateral cancellation of the agreement at the office of Notary/PPAT I Kadek Dony Hartawan, S.H., M.Kn. The research method used is descriptive empirical legal research and uses primary data and secondary data. Data will be collected through document study techniques, observations, and interviews. Research samples will be collected using non-probability sampling techniques which will be processed qualitatively. The results of this study are (1) Legal Consequences of Unilateral Cancellation of the Agreement by the Buyer at the Office of Notary/PPAT I Kadek Dony Hartawan, S.H., M.Kn. (2) Legal Efforts That Can Be Taken by the Aggrieved Party Due to Unilateral Cancellation of the Agreement at the Office of Notary/PPAT I Kadek Dony Hartawan, S.H., M.Kn. The research results obtained are (1) The emergence of formal and material losses for the injured party, namely the seller, resulting in the emergence of compensation based on Article 1365 of the Civil Code. (2) Legal efforts that can be made are filing a lawsuit for Unlawful Acts (PMH) to the district court, submitting a summons, and resolving the dispute through Alternative Dispute Resolution (ADR).</w:t>
            </w:r>
          </w:p>
        </w:tc>
      </w:tr>
      <w:tr w:rsidR="00412DCB" w:rsidRPr="00C05977" w14:paraId="285F9CF7" w14:textId="77777777" w:rsidTr="002C5BA7">
        <w:trPr>
          <w:trHeight w:val="411"/>
        </w:trPr>
        <w:tc>
          <w:tcPr>
            <w:tcW w:w="2794" w:type="dxa"/>
            <w:gridSpan w:val="2"/>
            <w:tcBorders>
              <w:top w:val="nil"/>
              <w:left w:val="nil"/>
              <w:bottom w:val="nil"/>
              <w:right w:val="nil"/>
            </w:tcBorders>
            <w:shd w:val="clear" w:color="auto" w:fill="D9D9D9"/>
          </w:tcPr>
          <w:p w14:paraId="2765E367" w14:textId="5C88BB32" w:rsidR="00412DCB" w:rsidRPr="00C05977" w:rsidRDefault="00412DCB" w:rsidP="00412DCB">
            <w:pPr>
              <w:pStyle w:val="TableParagraph"/>
              <w:spacing w:before="65"/>
              <w:rPr>
                <w:rFonts w:cs="Times New Roman"/>
                <w:i/>
                <w:sz w:val="24"/>
                <w:szCs w:val="24"/>
                <w:lang w:val="id-ID"/>
              </w:rPr>
            </w:pPr>
          </w:p>
        </w:tc>
        <w:tc>
          <w:tcPr>
            <w:tcW w:w="5804" w:type="dxa"/>
            <w:vMerge/>
            <w:tcBorders>
              <w:top w:val="nil"/>
              <w:left w:val="nil"/>
              <w:bottom w:val="nil"/>
              <w:right w:val="nil"/>
            </w:tcBorders>
          </w:tcPr>
          <w:p w14:paraId="0AD1A97B" w14:textId="77777777" w:rsidR="00412DCB" w:rsidRPr="00C05977" w:rsidRDefault="00412DCB" w:rsidP="00412DCB">
            <w:pPr>
              <w:rPr>
                <w:szCs w:val="24"/>
              </w:rPr>
            </w:pPr>
          </w:p>
        </w:tc>
      </w:tr>
      <w:tr w:rsidR="00BA6146" w:rsidRPr="00C05977" w14:paraId="542D1268" w14:textId="77777777" w:rsidTr="002C5BA7">
        <w:trPr>
          <w:trHeight w:val="70"/>
        </w:trPr>
        <w:tc>
          <w:tcPr>
            <w:tcW w:w="2794" w:type="dxa"/>
            <w:gridSpan w:val="2"/>
            <w:tcBorders>
              <w:top w:val="nil"/>
              <w:left w:val="nil"/>
              <w:bottom w:val="nil"/>
              <w:right w:val="nil"/>
            </w:tcBorders>
            <w:shd w:val="clear" w:color="auto" w:fill="D9D9D9"/>
          </w:tcPr>
          <w:p w14:paraId="77157BEE" w14:textId="77777777" w:rsidR="00BA6146" w:rsidRPr="00C05977" w:rsidRDefault="00BA6146" w:rsidP="002C5BA7">
            <w:pPr>
              <w:pStyle w:val="TableParagraph"/>
              <w:spacing w:before="240" w:line="279" w:lineRule="exact"/>
              <w:rPr>
                <w:rFonts w:cs="Times New Roman"/>
                <w:i/>
                <w:sz w:val="24"/>
                <w:szCs w:val="24"/>
              </w:rPr>
            </w:pPr>
            <w:r w:rsidRPr="00C05977">
              <w:rPr>
                <w:rFonts w:cs="Times New Roman"/>
                <w:b/>
                <w:i/>
                <w:spacing w:val="-2"/>
                <w:sz w:val="24"/>
                <w:szCs w:val="24"/>
              </w:rPr>
              <w:t>Keywords:</w:t>
            </w:r>
          </w:p>
        </w:tc>
        <w:tc>
          <w:tcPr>
            <w:tcW w:w="5804" w:type="dxa"/>
            <w:vMerge/>
            <w:tcBorders>
              <w:top w:val="nil"/>
              <w:left w:val="nil"/>
              <w:bottom w:val="nil"/>
              <w:right w:val="nil"/>
            </w:tcBorders>
          </w:tcPr>
          <w:p w14:paraId="0E404F40" w14:textId="77777777" w:rsidR="00BA6146" w:rsidRPr="00C05977" w:rsidRDefault="00BA6146" w:rsidP="002C5BA7">
            <w:pPr>
              <w:rPr>
                <w:szCs w:val="24"/>
              </w:rPr>
            </w:pPr>
          </w:p>
        </w:tc>
      </w:tr>
      <w:tr w:rsidR="00BA6146" w:rsidRPr="00C05977" w14:paraId="07DBF833" w14:textId="77777777" w:rsidTr="002C5BA7">
        <w:trPr>
          <w:trHeight w:val="70"/>
        </w:trPr>
        <w:tc>
          <w:tcPr>
            <w:tcW w:w="2794" w:type="dxa"/>
            <w:gridSpan w:val="2"/>
            <w:tcBorders>
              <w:top w:val="nil"/>
              <w:left w:val="nil"/>
              <w:bottom w:val="single" w:sz="4" w:space="0" w:color="auto"/>
              <w:right w:val="nil"/>
            </w:tcBorders>
            <w:shd w:val="clear" w:color="auto" w:fill="D9D9D9"/>
          </w:tcPr>
          <w:p w14:paraId="00C3E6E5" w14:textId="5881DCBD" w:rsidR="005D497C" w:rsidRPr="005D497C" w:rsidRDefault="005D497C" w:rsidP="00412DCB">
            <w:pPr>
              <w:spacing w:after="0" w:line="240" w:lineRule="auto"/>
              <w:ind w:left="11" w:right="6" w:hanging="11"/>
              <w:jc w:val="left"/>
              <w:rPr>
                <w:rFonts w:ascii="Cambria" w:hAnsi="Cambria"/>
                <w:b/>
                <w:bCs/>
                <w:i/>
                <w:iCs/>
                <w:color w:val="auto"/>
                <w:sz w:val="22"/>
                <w:szCs w:val="24"/>
                <w:lang w:val="en-ID"/>
              </w:rPr>
            </w:pPr>
            <w:r w:rsidRPr="005D497C">
              <w:rPr>
                <w:rFonts w:ascii="Cambria" w:hAnsi="Cambria"/>
                <w:i/>
                <w:iCs/>
                <w:sz w:val="22"/>
                <w:szCs w:val="24"/>
                <w:lang w:val="en-ID"/>
              </w:rPr>
              <w:t>Unilateral Cancellation of Agreement, Legal Consequences, Legal Remedies</w:t>
            </w:r>
            <w:r w:rsidRPr="005D497C">
              <w:rPr>
                <w:rFonts w:ascii="Cambria" w:hAnsi="Cambria"/>
                <w:noProof/>
                <w:sz w:val="22"/>
              </w:rPr>
              <mc:AlternateContent>
                <mc:Choice Requires="wps">
                  <w:drawing>
                    <wp:anchor distT="0" distB="0" distL="0" distR="0" simplePos="0" relativeHeight="251658240" behindDoc="0" locked="0" layoutInCell="1" allowOverlap="1" wp14:anchorId="231F3F16" wp14:editId="642AC985">
                      <wp:simplePos x="0" y="0"/>
                      <wp:positionH relativeFrom="page">
                        <wp:posOffset>2183130</wp:posOffset>
                      </wp:positionH>
                      <wp:positionV relativeFrom="page">
                        <wp:posOffset>6970395</wp:posOffset>
                      </wp:positionV>
                      <wp:extent cx="38100" cy="15240"/>
                      <wp:effectExtent l="0" t="0" r="0" b="381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custGeom>
                                <a:avLst/>
                                <a:gdLst/>
                                <a:ahLst/>
                                <a:cxnLst/>
                                <a:rect l="l" t="t" r="r" b="b"/>
                                <a:pathLst>
                                  <a:path w="38100" h="15240">
                                    <a:moveTo>
                                      <a:pt x="38100" y="0"/>
                                    </a:moveTo>
                                    <a:lnTo>
                                      <a:pt x="0" y="0"/>
                                    </a:lnTo>
                                    <a:lnTo>
                                      <a:pt x="0" y="15240"/>
                                    </a:lnTo>
                                    <a:lnTo>
                                      <a:pt x="38100" y="15240"/>
                                    </a:lnTo>
                                    <a:lnTo>
                                      <a:pt x="38100" y="0"/>
                                    </a:lnTo>
                                    <a:close/>
                                  </a:path>
                                </a:pathLst>
                              </a:custGeom>
                              <a:solidFill>
                                <a:srgbClr val="0462C1"/>
                              </a:solidFill>
                            </wps:spPr>
                            <wps:bodyPr vertOverflow="clip" horzOverflow="clip">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63CDAF8" id="Freeform 5" o:spid="_x0000_s1026" style="position:absolute;margin-left:171.9pt;margin-top:548.85pt;width:3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" path="m38100,l,,,15240r38100,l38100,xe" fillcolor="#0462c1" stroked="f">
                      <v:path arrowok="t"/>
                      <w10:wrap anchorx="page" anchory="page"/>
                    </v:shape>
                  </w:pict>
                </mc:Fallback>
              </mc:AlternateContent>
            </w:r>
            <w:bookmarkStart w:id="0" w:name="_bookmark0"/>
            <w:bookmarkEnd w:id="0"/>
            <w:r w:rsidRPr="005D497C">
              <w:rPr>
                <w:rFonts w:ascii="Cambria" w:hAnsi="Cambria"/>
                <w:i/>
                <w:iCs/>
                <w:sz w:val="22"/>
                <w:szCs w:val="24"/>
                <w:lang w:val="en-ID"/>
              </w:rPr>
              <w:t>.</w:t>
            </w:r>
          </w:p>
          <w:p w14:paraId="6027F68C" w14:textId="3FF48857" w:rsidR="00BA6146" w:rsidRPr="00901FD4" w:rsidRDefault="00BA6146" w:rsidP="002C5BA7">
            <w:pPr>
              <w:pStyle w:val="TableParagraph"/>
              <w:spacing w:before="65"/>
              <w:rPr>
                <w:rFonts w:cs="Times New Roman"/>
                <w:bCs/>
                <w:i/>
                <w:sz w:val="24"/>
                <w:szCs w:val="24"/>
              </w:rPr>
            </w:pPr>
          </w:p>
        </w:tc>
        <w:tc>
          <w:tcPr>
            <w:tcW w:w="5804" w:type="dxa"/>
            <w:vMerge/>
            <w:tcBorders>
              <w:top w:val="nil"/>
              <w:left w:val="nil"/>
              <w:bottom w:val="single" w:sz="4" w:space="0" w:color="auto"/>
              <w:right w:val="nil"/>
            </w:tcBorders>
          </w:tcPr>
          <w:p w14:paraId="782A3FBC" w14:textId="77777777" w:rsidR="00BA6146" w:rsidRPr="00C05977" w:rsidRDefault="00BA6146" w:rsidP="002C5BA7">
            <w:pPr>
              <w:rPr>
                <w:szCs w:val="24"/>
              </w:rPr>
            </w:pPr>
          </w:p>
        </w:tc>
      </w:tr>
      <w:tr w:rsidR="00BA6146" w:rsidRPr="00C05977" w14:paraId="2E601A0B" w14:textId="77777777" w:rsidTr="002C5BA7">
        <w:trPr>
          <w:trHeight w:val="228"/>
        </w:trPr>
        <w:tc>
          <w:tcPr>
            <w:tcW w:w="2794" w:type="dxa"/>
            <w:gridSpan w:val="2"/>
            <w:tcBorders>
              <w:top w:val="single" w:sz="4" w:space="0" w:color="auto"/>
              <w:left w:val="nil"/>
              <w:bottom w:val="single" w:sz="4" w:space="0" w:color="auto"/>
              <w:right w:val="nil"/>
            </w:tcBorders>
            <w:shd w:val="clear" w:color="auto" w:fill="D9D9D9"/>
          </w:tcPr>
          <w:p w14:paraId="1CCD7B65" w14:textId="77777777" w:rsidR="00BA6146" w:rsidRPr="00C05977" w:rsidRDefault="00BA6146" w:rsidP="002C5BA7">
            <w:pPr>
              <w:pStyle w:val="TableParagraph"/>
              <w:spacing w:line="279" w:lineRule="exact"/>
              <w:rPr>
                <w:rFonts w:cs="Times New Roman"/>
                <w:b/>
                <w:iCs/>
                <w:sz w:val="24"/>
                <w:szCs w:val="24"/>
              </w:rPr>
            </w:pPr>
            <w:r w:rsidRPr="00C05977">
              <w:rPr>
                <w:rFonts w:cs="Times New Roman"/>
                <w:b/>
                <w:iCs/>
                <w:spacing w:val="-2"/>
                <w:sz w:val="24"/>
                <w:szCs w:val="24"/>
              </w:rPr>
              <w:t>Kata kunci:</w:t>
            </w:r>
          </w:p>
        </w:tc>
        <w:tc>
          <w:tcPr>
            <w:tcW w:w="5804" w:type="dxa"/>
            <w:tcBorders>
              <w:top w:val="single" w:sz="4" w:space="0" w:color="auto"/>
              <w:left w:val="nil"/>
              <w:bottom w:val="single" w:sz="4" w:space="0" w:color="auto"/>
              <w:right w:val="nil"/>
            </w:tcBorders>
          </w:tcPr>
          <w:p w14:paraId="12039461" w14:textId="77777777" w:rsidR="00BA6146" w:rsidRPr="00C05977" w:rsidRDefault="00BA6146" w:rsidP="002C5BA7">
            <w:pPr>
              <w:pStyle w:val="TableParagraph"/>
              <w:spacing w:line="276" w:lineRule="exact"/>
              <w:ind w:left="276"/>
              <w:rPr>
                <w:rFonts w:cs="Times New Roman"/>
                <w:b/>
                <w:iCs/>
                <w:sz w:val="24"/>
                <w:szCs w:val="24"/>
              </w:rPr>
            </w:pPr>
            <w:r w:rsidRPr="00C05977">
              <w:rPr>
                <w:rFonts w:cs="Times New Roman"/>
                <w:b/>
                <w:iCs/>
                <w:sz w:val="24"/>
                <w:szCs w:val="24"/>
              </w:rPr>
              <w:t>Abstrak</w:t>
            </w:r>
          </w:p>
        </w:tc>
      </w:tr>
      <w:tr w:rsidR="00BA6146" w:rsidRPr="0052068A" w14:paraId="12F5EF1C" w14:textId="77777777" w:rsidTr="002C5BA7">
        <w:trPr>
          <w:trHeight w:val="228"/>
        </w:trPr>
        <w:tc>
          <w:tcPr>
            <w:tcW w:w="2794" w:type="dxa"/>
            <w:gridSpan w:val="2"/>
            <w:tcBorders>
              <w:top w:val="single" w:sz="4" w:space="0" w:color="auto"/>
              <w:left w:val="nil"/>
              <w:bottom w:val="single" w:sz="4" w:space="0" w:color="auto"/>
              <w:right w:val="nil"/>
            </w:tcBorders>
            <w:shd w:val="clear" w:color="auto" w:fill="D9D9D9"/>
          </w:tcPr>
          <w:p w14:paraId="6818B864" w14:textId="77777777" w:rsidR="00BA6146" w:rsidRPr="00162203" w:rsidRDefault="00BA6146" w:rsidP="00BA6146">
            <w:pPr>
              <w:pStyle w:val="TableParagraph"/>
              <w:spacing w:line="279" w:lineRule="exact"/>
              <w:rPr>
                <w:rFonts w:cs="Times New Roman"/>
                <w:b/>
                <w:iCs/>
                <w:spacing w:val="-2"/>
                <w:sz w:val="24"/>
                <w:szCs w:val="24"/>
                <w:lang w:val="sv-SE"/>
              </w:rPr>
            </w:pPr>
          </w:p>
          <w:p w14:paraId="033F34D8" w14:textId="77777777" w:rsidR="00506D01" w:rsidRPr="00506D01" w:rsidRDefault="00506D01" w:rsidP="00506D01">
            <w:pPr>
              <w:ind w:left="720" w:hanging="720"/>
              <w:rPr>
                <w:rFonts w:ascii="Cambria" w:hAnsi="Cambria"/>
                <w:i/>
                <w:color w:val="auto"/>
                <w:sz w:val="22"/>
                <w:lang w:val="fi-FI"/>
              </w:rPr>
            </w:pPr>
            <w:r w:rsidRPr="00506D01">
              <w:rPr>
                <w:rFonts w:ascii="Cambria" w:hAnsi="Cambria"/>
                <w:i/>
                <w:sz w:val="22"/>
                <w:lang w:val="fi-FI"/>
              </w:rPr>
              <w:t xml:space="preserve">Pembatalan Perjanjian  </w:t>
            </w:r>
          </w:p>
          <w:p w14:paraId="2ADAE337" w14:textId="77777777" w:rsidR="00506D01" w:rsidRPr="00506D01" w:rsidRDefault="00506D01" w:rsidP="00506D01">
            <w:pPr>
              <w:ind w:left="720" w:hanging="720"/>
              <w:rPr>
                <w:rFonts w:ascii="Cambria" w:hAnsi="Cambria"/>
                <w:i/>
                <w:sz w:val="22"/>
                <w:lang w:val="fi-FI"/>
              </w:rPr>
            </w:pPr>
            <w:r w:rsidRPr="00506D01">
              <w:rPr>
                <w:rFonts w:ascii="Cambria" w:hAnsi="Cambria"/>
                <w:i/>
                <w:sz w:val="22"/>
                <w:lang w:val="fi-FI"/>
              </w:rPr>
              <w:t xml:space="preserve">Sepihak, Akibat Hukum, </w:t>
            </w:r>
          </w:p>
          <w:p w14:paraId="2A4B76EC" w14:textId="77777777" w:rsidR="00506D01" w:rsidRPr="00506D01" w:rsidRDefault="00506D01" w:rsidP="00506D01">
            <w:pPr>
              <w:ind w:left="720" w:hanging="720"/>
              <w:rPr>
                <w:rFonts w:ascii="Cambria" w:hAnsi="Cambria"/>
                <w:b/>
                <w:bCs/>
                <w:i/>
                <w:sz w:val="22"/>
                <w:lang w:val="fi-FI"/>
              </w:rPr>
            </w:pPr>
            <w:r w:rsidRPr="00506D01">
              <w:rPr>
                <w:rFonts w:ascii="Cambria" w:hAnsi="Cambria"/>
                <w:i/>
                <w:sz w:val="22"/>
                <w:lang w:val="fi-FI"/>
              </w:rPr>
              <w:t>Upaya Hukum</w:t>
            </w:r>
          </w:p>
          <w:p w14:paraId="2644029C" w14:textId="77777777" w:rsidR="00BA6146" w:rsidRDefault="00BA6146" w:rsidP="00BA6146">
            <w:pPr>
              <w:pStyle w:val="TableParagraph"/>
              <w:spacing w:line="279" w:lineRule="exact"/>
              <w:rPr>
                <w:rFonts w:cs="Times New Roman"/>
                <w:b/>
                <w:iCs/>
                <w:spacing w:val="-2"/>
                <w:sz w:val="24"/>
                <w:szCs w:val="24"/>
              </w:rPr>
            </w:pPr>
          </w:p>
          <w:p w14:paraId="12332BE7" w14:textId="77777777" w:rsidR="00BA6146" w:rsidRDefault="00BA6146" w:rsidP="00BA6146">
            <w:pPr>
              <w:pStyle w:val="TableParagraph"/>
              <w:spacing w:line="279" w:lineRule="exact"/>
              <w:rPr>
                <w:rFonts w:cs="Times New Roman"/>
                <w:b/>
                <w:iCs/>
                <w:spacing w:val="-2"/>
                <w:sz w:val="24"/>
                <w:szCs w:val="24"/>
              </w:rPr>
            </w:pPr>
          </w:p>
          <w:p w14:paraId="2591D7A2" w14:textId="77777777" w:rsidR="00BA6146" w:rsidRDefault="00BA6146" w:rsidP="00BA6146">
            <w:pPr>
              <w:pStyle w:val="TableParagraph"/>
              <w:spacing w:line="279" w:lineRule="exact"/>
              <w:rPr>
                <w:rFonts w:cs="Times New Roman"/>
                <w:b/>
                <w:iCs/>
                <w:spacing w:val="-2"/>
                <w:sz w:val="24"/>
                <w:szCs w:val="24"/>
              </w:rPr>
            </w:pPr>
          </w:p>
          <w:p w14:paraId="0E98275D" w14:textId="77777777" w:rsidR="00BA6146" w:rsidRDefault="00BA6146" w:rsidP="00BA6146">
            <w:pPr>
              <w:pStyle w:val="TableParagraph"/>
              <w:spacing w:line="279" w:lineRule="exact"/>
              <w:rPr>
                <w:rFonts w:cs="Times New Roman"/>
                <w:b/>
                <w:iCs/>
                <w:spacing w:val="-2"/>
                <w:sz w:val="24"/>
                <w:szCs w:val="24"/>
              </w:rPr>
            </w:pPr>
          </w:p>
          <w:p w14:paraId="4D00BD73" w14:textId="77777777" w:rsidR="00BA6146" w:rsidRDefault="00BA6146" w:rsidP="00BA6146">
            <w:pPr>
              <w:pStyle w:val="TableParagraph"/>
              <w:spacing w:line="279" w:lineRule="exact"/>
              <w:rPr>
                <w:rFonts w:cs="Times New Roman"/>
                <w:b/>
                <w:iCs/>
                <w:spacing w:val="-2"/>
                <w:sz w:val="24"/>
                <w:szCs w:val="24"/>
              </w:rPr>
            </w:pPr>
          </w:p>
          <w:p w14:paraId="6FC94B04" w14:textId="77777777" w:rsidR="00BA6146" w:rsidRDefault="00BA6146" w:rsidP="00BA6146">
            <w:pPr>
              <w:pStyle w:val="TableParagraph"/>
              <w:spacing w:line="279" w:lineRule="exact"/>
              <w:rPr>
                <w:rFonts w:cs="Times New Roman"/>
                <w:b/>
                <w:iCs/>
                <w:spacing w:val="-2"/>
                <w:sz w:val="24"/>
                <w:szCs w:val="24"/>
              </w:rPr>
            </w:pPr>
          </w:p>
          <w:p w14:paraId="49CFFB6F" w14:textId="77777777" w:rsidR="00BA6146" w:rsidRDefault="00BA6146" w:rsidP="00BA6146">
            <w:pPr>
              <w:pStyle w:val="TableParagraph"/>
              <w:spacing w:line="279" w:lineRule="exact"/>
              <w:rPr>
                <w:rFonts w:cs="Times New Roman"/>
                <w:b/>
                <w:iCs/>
                <w:spacing w:val="-2"/>
                <w:sz w:val="24"/>
                <w:szCs w:val="24"/>
              </w:rPr>
            </w:pPr>
          </w:p>
          <w:p w14:paraId="356F6299" w14:textId="735708E0" w:rsidR="00BA6146" w:rsidRPr="00C05977" w:rsidRDefault="00BA6146" w:rsidP="00BA6146">
            <w:pPr>
              <w:pStyle w:val="TableParagraph"/>
              <w:spacing w:line="279" w:lineRule="exact"/>
              <w:rPr>
                <w:rFonts w:cs="Times New Roman"/>
                <w:b/>
                <w:iCs/>
                <w:spacing w:val="-2"/>
                <w:sz w:val="24"/>
                <w:szCs w:val="24"/>
              </w:rPr>
            </w:pPr>
          </w:p>
        </w:tc>
        <w:tc>
          <w:tcPr>
            <w:tcW w:w="5804" w:type="dxa"/>
            <w:tcBorders>
              <w:top w:val="single" w:sz="4" w:space="0" w:color="auto"/>
              <w:left w:val="nil"/>
              <w:bottom w:val="single" w:sz="4" w:space="0" w:color="auto"/>
              <w:right w:val="nil"/>
            </w:tcBorders>
          </w:tcPr>
          <w:p w14:paraId="0D265776" w14:textId="5D9086F8" w:rsidR="00BA6146" w:rsidRPr="00412DCB" w:rsidRDefault="005D497C" w:rsidP="00412DCB">
            <w:pPr>
              <w:spacing w:line="240" w:lineRule="auto"/>
              <w:ind w:firstLine="0"/>
              <w:rPr>
                <w:rFonts w:ascii="Cambria" w:hAnsi="Cambria"/>
                <w:i/>
                <w:color w:val="auto"/>
                <w:spacing w:val="-2"/>
                <w:sz w:val="22"/>
                <w:lang w:val="sv-SE"/>
              </w:rPr>
            </w:pPr>
            <w:r w:rsidRPr="005D497C">
              <w:rPr>
                <w:rFonts w:ascii="Cambria" w:hAnsi="Cambria"/>
                <w:i/>
                <w:sz w:val="22"/>
                <w:lang w:val="fi-FI"/>
              </w:rPr>
              <w:lastRenderedPageBreak/>
              <w:t>Penelitian ini bertujuan untuk (1) mengetahui akibat hukum atas pembatalan perjanjian secara sepihak oleh pembeli di kantor Notaris/PPAT I Kadek Dony Hartawan, S.H., M.Kn dan (2) mengetahui upaya hukum yang dapat dilakukan oleh pihak yang dirugikan akibat</w:t>
            </w:r>
            <w:r w:rsidRPr="005D497C">
              <w:rPr>
                <w:rFonts w:ascii="Cambria" w:hAnsi="Cambria"/>
                <w:i/>
                <w:spacing w:val="-14"/>
                <w:sz w:val="22"/>
                <w:lang w:val="fi-FI"/>
              </w:rPr>
              <w:t xml:space="preserve"> </w:t>
            </w:r>
            <w:r w:rsidRPr="005D497C">
              <w:rPr>
                <w:rFonts w:ascii="Cambria" w:hAnsi="Cambria"/>
                <w:i/>
                <w:sz w:val="22"/>
                <w:lang w:val="fi-FI"/>
              </w:rPr>
              <w:t>pembatalan</w:t>
            </w:r>
            <w:r w:rsidRPr="005D497C">
              <w:rPr>
                <w:rFonts w:ascii="Cambria" w:hAnsi="Cambria"/>
                <w:i/>
                <w:spacing w:val="-14"/>
                <w:sz w:val="22"/>
                <w:lang w:val="fi-FI"/>
              </w:rPr>
              <w:t xml:space="preserve"> </w:t>
            </w:r>
            <w:r w:rsidRPr="005D497C">
              <w:rPr>
                <w:rFonts w:ascii="Cambria" w:hAnsi="Cambria"/>
                <w:i/>
                <w:sz w:val="22"/>
                <w:lang w:val="fi-FI"/>
              </w:rPr>
              <w:t>perjanjian</w:t>
            </w:r>
            <w:r w:rsidRPr="005D497C">
              <w:rPr>
                <w:rFonts w:ascii="Cambria" w:hAnsi="Cambria"/>
                <w:i/>
                <w:spacing w:val="-13"/>
                <w:sz w:val="22"/>
                <w:lang w:val="fi-FI"/>
              </w:rPr>
              <w:t xml:space="preserve"> </w:t>
            </w:r>
            <w:r w:rsidRPr="005D497C">
              <w:rPr>
                <w:rFonts w:ascii="Cambria" w:hAnsi="Cambria"/>
                <w:i/>
                <w:sz w:val="22"/>
                <w:lang w:val="fi-FI"/>
              </w:rPr>
              <w:t>secara</w:t>
            </w:r>
            <w:r w:rsidRPr="005D497C">
              <w:rPr>
                <w:rFonts w:ascii="Cambria" w:hAnsi="Cambria"/>
                <w:i/>
                <w:spacing w:val="-15"/>
                <w:sz w:val="22"/>
                <w:lang w:val="fi-FI"/>
              </w:rPr>
              <w:t xml:space="preserve"> </w:t>
            </w:r>
            <w:r w:rsidRPr="005D497C">
              <w:rPr>
                <w:rFonts w:ascii="Cambria" w:hAnsi="Cambria"/>
                <w:i/>
                <w:sz w:val="22"/>
                <w:lang w:val="fi-FI"/>
              </w:rPr>
              <w:t>sepihak</w:t>
            </w:r>
            <w:r w:rsidRPr="005D497C">
              <w:rPr>
                <w:rFonts w:ascii="Cambria" w:hAnsi="Cambria"/>
                <w:i/>
                <w:spacing w:val="-12"/>
                <w:sz w:val="22"/>
                <w:lang w:val="fi-FI"/>
              </w:rPr>
              <w:t xml:space="preserve"> </w:t>
            </w:r>
            <w:r w:rsidRPr="005D497C">
              <w:rPr>
                <w:rFonts w:ascii="Cambria" w:hAnsi="Cambria"/>
                <w:i/>
                <w:sz w:val="22"/>
                <w:lang w:val="fi-FI"/>
              </w:rPr>
              <w:t>di</w:t>
            </w:r>
            <w:r w:rsidRPr="005D497C">
              <w:rPr>
                <w:rFonts w:ascii="Cambria" w:hAnsi="Cambria"/>
                <w:i/>
                <w:spacing w:val="-13"/>
                <w:sz w:val="22"/>
                <w:lang w:val="fi-FI"/>
              </w:rPr>
              <w:t xml:space="preserve"> </w:t>
            </w:r>
            <w:r w:rsidRPr="005D497C">
              <w:rPr>
                <w:rFonts w:ascii="Cambria" w:hAnsi="Cambria"/>
                <w:i/>
                <w:sz w:val="22"/>
                <w:lang w:val="fi-FI"/>
              </w:rPr>
              <w:t>kantor</w:t>
            </w:r>
            <w:r w:rsidRPr="005D497C">
              <w:rPr>
                <w:rFonts w:ascii="Cambria" w:hAnsi="Cambria"/>
                <w:i/>
                <w:spacing w:val="-13"/>
                <w:sz w:val="22"/>
                <w:lang w:val="fi-FI"/>
              </w:rPr>
              <w:t xml:space="preserve"> </w:t>
            </w:r>
            <w:r w:rsidRPr="005D497C">
              <w:rPr>
                <w:rFonts w:ascii="Cambria" w:hAnsi="Cambria"/>
                <w:i/>
                <w:sz w:val="22"/>
                <w:lang w:val="fi-FI"/>
              </w:rPr>
              <w:t>Notaris/PPAT</w:t>
            </w:r>
            <w:r w:rsidRPr="005D497C">
              <w:rPr>
                <w:rFonts w:ascii="Cambria" w:hAnsi="Cambria"/>
                <w:i/>
                <w:spacing w:val="-14"/>
                <w:sz w:val="22"/>
                <w:lang w:val="fi-FI"/>
              </w:rPr>
              <w:t xml:space="preserve"> </w:t>
            </w:r>
            <w:r w:rsidRPr="005D497C">
              <w:rPr>
                <w:rFonts w:ascii="Cambria" w:hAnsi="Cambria"/>
                <w:i/>
                <w:sz w:val="22"/>
                <w:lang w:val="fi-FI"/>
              </w:rPr>
              <w:t>I</w:t>
            </w:r>
            <w:r w:rsidRPr="005D497C">
              <w:rPr>
                <w:rFonts w:ascii="Cambria" w:hAnsi="Cambria"/>
                <w:i/>
                <w:spacing w:val="-15"/>
                <w:sz w:val="22"/>
                <w:lang w:val="fi-FI"/>
              </w:rPr>
              <w:t xml:space="preserve"> </w:t>
            </w:r>
            <w:r w:rsidRPr="005D497C">
              <w:rPr>
                <w:rFonts w:ascii="Cambria" w:hAnsi="Cambria"/>
                <w:i/>
                <w:sz w:val="22"/>
                <w:lang w:val="fi-FI"/>
              </w:rPr>
              <w:t>Kadek Dony</w:t>
            </w:r>
            <w:r w:rsidRPr="005D497C">
              <w:rPr>
                <w:rFonts w:ascii="Cambria" w:hAnsi="Cambria"/>
                <w:i/>
                <w:spacing w:val="-4"/>
                <w:sz w:val="22"/>
                <w:lang w:val="fi-FI"/>
              </w:rPr>
              <w:t xml:space="preserve"> </w:t>
            </w:r>
            <w:r w:rsidRPr="005D497C">
              <w:rPr>
                <w:rFonts w:ascii="Cambria" w:hAnsi="Cambria"/>
                <w:i/>
                <w:sz w:val="22"/>
                <w:lang w:val="fi-FI"/>
              </w:rPr>
              <w:t>Hartawan,</w:t>
            </w:r>
            <w:r w:rsidRPr="005D497C">
              <w:rPr>
                <w:rFonts w:ascii="Cambria" w:hAnsi="Cambria"/>
                <w:i/>
                <w:spacing w:val="-1"/>
                <w:sz w:val="22"/>
                <w:lang w:val="fi-FI"/>
              </w:rPr>
              <w:t xml:space="preserve"> </w:t>
            </w:r>
            <w:r w:rsidRPr="005D497C">
              <w:rPr>
                <w:rFonts w:ascii="Cambria" w:hAnsi="Cambria"/>
                <w:i/>
                <w:spacing w:val="-2"/>
                <w:sz w:val="22"/>
                <w:lang w:val="fi-FI"/>
              </w:rPr>
              <w:t xml:space="preserve">S.H.,M.Kn. Metode penelitian yang digunakan yaitu penelitian hukum empiris yang bersifat deskriptif dan menggunakan data primer serta data sekunder. </w:t>
            </w:r>
            <w:r w:rsidRPr="005D497C">
              <w:rPr>
                <w:rFonts w:ascii="Cambria" w:hAnsi="Cambria"/>
                <w:i/>
                <w:spacing w:val="-2"/>
                <w:sz w:val="22"/>
                <w:lang w:val="sv-SE"/>
              </w:rPr>
              <w:t xml:space="preserve">Data akan dikumpulkan melalui Teknik studi dokumen, </w:t>
            </w:r>
            <w:r w:rsidRPr="005D497C">
              <w:rPr>
                <w:rFonts w:ascii="Cambria" w:hAnsi="Cambria"/>
                <w:i/>
                <w:spacing w:val="-2"/>
                <w:sz w:val="22"/>
                <w:lang w:val="sv-SE"/>
              </w:rPr>
              <w:lastRenderedPageBreak/>
              <w:t xml:space="preserve">observasi, dan wawancara. Sampel penelitian akan dikumpulkan menggunakan teknik </w:t>
            </w:r>
            <w:r w:rsidRPr="005D497C">
              <w:rPr>
                <w:rFonts w:ascii="Cambria" w:hAnsi="Cambria"/>
                <w:i/>
                <w:iCs/>
                <w:spacing w:val="-2"/>
                <w:sz w:val="22"/>
                <w:lang w:val="sv-SE"/>
              </w:rPr>
              <w:t xml:space="preserve">non probability sampling </w:t>
            </w:r>
            <w:r w:rsidRPr="005D497C">
              <w:rPr>
                <w:rFonts w:ascii="Cambria" w:hAnsi="Cambria"/>
                <w:i/>
                <w:spacing w:val="-2"/>
                <w:sz w:val="22"/>
                <w:lang w:val="sv-SE"/>
              </w:rPr>
              <w:t xml:space="preserve">yang akan diolah secara kualitatif. Hasil dari penelitian ini yaitu (1) Akibat Hukum Terhadap Pembatalan Perjanjian Secara Sepihak Oleh Pembeli di Kantor Notaris/PPAT I Kadek Dony Hartawan, S.H.,M.Kn. (2) </w:t>
            </w:r>
            <w:r w:rsidRPr="005D497C">
              <w:rPr>
                <w:rFonts w:ascii="Cambria" w:hAnsi="Cambria"/>
                <w:i/>
                <w:sz w:val="22"/>
                <w:lang w:val="sv-SE"/>
              </w:rPr>
              <w:t>Upaya Hukum Yang Dapat Dilakukan Oleh Pihak Yang Dirugikan Akibat</w:t>
            </w:r>
            <w:r w:rsidRPr="005D497C">
              <w:rPr>
                <w:rFonts w:ascii="Cambria" w:hAnsi="Cambria"/>
                <w:i/>
                <w:spacing w:val="-14"/>
                <w:sz w:val="22"/>
                <w:lang w:val="sv-SE"/>
              </w:rPr>
              <w:t xml:space="preserve"> </w:t>
            </w:r>
            <w:r w:rsidRPr="005D497C">
              <w:rPr>
                <w:rFonts w:ascii="Cambria" w:hAnsi="Cambria"/>
                <w:i/>
                <w:sz w:val="22"/>
                <w:lang w:val="sv-SE"/>
              </w:rPr>
              <w:t>Pembatalan</w:t>
            </w:r>
            <w:r w:rsidRPr="005D497C">
              <w:rPr>
                <w:rFonts w:ascii="Cambria" w:hAnsi="Cambria"/>
                <w:i/>
                <w:spacing w:val="-14"/>
                <w:sz w:val="22"/>
                <w:lang w:val="sv-SE"/>
              </w:rPr>
              <w:t xml:space="preserve"> </w:t>
            </w:r>
            <w:r w:rsidRPr="005D497C">
              <w:rPr>
                <w:rFonts w:ascii="Cambria" w:hAnsi="Cambria"/>
                <w:i/>
                <w:sz w:val="22"/>
                <w:lang w:val="sv-SE"/>
              </w:rPr>
              <w:t>Perjanjian</w:t>
            </w:r>
            <w:r w:rsidRPr="005D497C">
              <w:rPr>
                <w:rFonts w:ascii="Cambria" w:hAnsi="Cambria"/>
                <w:i/>
                <w:spacing w:val="-13"/>
                <w:sz w:val="22"/>
                <w:lang w:val="sv-SE"/>
              </w:rPr>
              <w:t xml:space="preserve"> </w:t>
            </w:r>
            <w:r w:rsidRPr="005D497C">
              <w:rPr>
                <w:rFonts w:ascii="Cambria" w:hAnsi="Cambria"/>
                <w:i/>
                <w:sz w:val="22"/>
                <w:lang w:val="sv-SE"/>
              </w:rPr>
              <w:t>Secara</w:t>
            </w:r>
            <w:r w:rsidRPr="005D497C">
              <w:rPr>
                <w:rFonts w:ascii="Cambria" w:hAnsi="Cambria"/>
                <w:i/>
                <w:spacing w:val="-15"/>
                <w:sz w:val="22"/>
                <w:lang w:val="sv-SE"/>
              </w:rPr>
              <w:t xml:space="preserve"> </w:t>
            </w:r>
            <w:r w:rsidRPr="005D497C">
              <w:rPr>
                <w:rFonts w:ascii="Cambria" w:hAnsi="Cambria"/>
                <w:i/>
                <w:sz w:val="22"/>
                <w:lang w:val="sv-SE"/>
              </w:rPr>
              <w:t>Sepihak</w:t>
            </w:r>
            <w:r w:rsidRPr="005D497C">
              <w:rPr>
                <w:rFonts w:ascii="Cambria" w:hAnsi="Cambria"/>
                <w:i/>
                <w:spacing w:val="-12"/>
                <w:sz w:val="22"/>
                <w:lang w:val="sv-SE"/>
              </w:rPr>
              <w:t xml:space="preserve"> </w:t>
            </w:r>
            <w:r w:rsidRPr="005D497C">
              <w:rPr>
                <w:rFonts w:ascii="Cambria" w:hAnsi="Cambria"/>
                <w:i/>
                <w:sz w:val="22"/>
                <w:lang w:val="sv-SE"/>
              </w:rPr>
              <w:t>di</w:t>
            </w:r>
            <w:r w:rsidRPr="005D497C">
              <w:rPr>
                <w:rFonts w:ascii="Cambria" w:hAnsi="Cambria"/>
                <w:i/>
                <w:spacing w:val="-13"/>
                <w:sz w:val="22"/>
                <w:lang w:val="sv-SE"/>
              </w:rPr>
              <w:t xml:space="preserve"> </w:t>
            </w:r>
            <w:r w:rsidRPr="005D497C">
              <w:rPr>
                <w:rFonts w:ascii="Cambria" w:hAnsi="Cambria"/>
                <w:i/>
                <w:sz w:val="22"/>
                <w:lang w:val="sv-SE"/>
              </w:rPr>
              <w:t>Kantor</w:t>
            </w:r>
            <w:r w:rsidRPr="005D497C">
              <w:rPr>
                <w:rFonts w:ascii="Cambria" w:hAnsi="Cambria"/>
                <w:i/>
                <w:spacing w:val="-13"/>
                <w:sz w:val="22"/>
                <w:lang w:val="sv-SE"/>
              </w:rPr>
              <w:t xml:space="preserve"> </w:t>
            </w:r>
            <w:r w:rsidRPr="005D497C">
              <w:rPr>
                <w:rFonts w:ascii="Cambria" w:hAnsi="Cambria"/>
                <w:i/>
                <w:sz w:val="22"/>
                <w:lang w:val="sv-SE"/>
              </w:rPr>
              <w:t>Notaris/PPAT</w:t>
            </w:r>
            <w:r w:rsidRPr="005D497C">
              <w:rPr>
                <w:rFonts w:ascii="Cambria" w:hAnsi="Cambria"/>
                <w:i/>
                <w:spacing w:val="-14"/>
                <w:sz w:val="22"/>
                <w:lang w:val="sv-SE"/>
              </w:rPr>
              <w:t xml:space="preserve"> </w:t>
            </w:r>
            <w:r w:rsidRPr="005D497C">
              <w:rPr>
                <w:rFonts w:ascii="Cambria" w:hAnsi="Cambria"/>
                <w:i/>
                <w:sz w:val="22"/>
                <w:lang w:val="sv-SE"/>
              </w:rPr>
              <w:t>I</w:t>
            </w:r>
            <w:r w:rsidRPr="005D497C">
              <w:rPr>
                <w:rFonts w:ascii="Cambria" w:hAnsi="Cambria"/>
                <w:i/>
                <w:spacing w:val="-15"/>
                <w:sz w:val="22"/>
                <w:lang w:val="sv-SE"/>
              </w:rPr>
              <w:t xml:space="preserve"> </w:t>
            </w:r>
            <w:r w:rsidRPr="005D497C">
              <w:rPr>
                <w:rFonts w:ascii="Cambria" w:hAnsi="Cambria"/>
                <w:i/>
                <w:sz w:val="22"/>
                <w:lang w:val="sv-SE"/>
              </w:rPr>
              <w:t>Kadek Dony</w:t>
            </w:r>
            <w:r w:rsidRPr="005D497C">
              <w:rPr>
                <w:rFonts w:ascii="Cambria" w:hAnsi="Cambria"/>
                <w:i/>
                <w:spacing w:val="-4"/>
                <w:sz w:val="22"/>
                <w:lang w:val="sv-SE"/>
              </w:rPr>
              <w:t xml:space="preserve"> </w:t>
            </w:r>
            <w:r w:rsidRPr="005D497C">
              <w:rPr>
                <w:rFonts w:ascii="Cambria" w:hAnsi="Cambria"/>
                <w:i/>
                <w:sz w:val="22"/>
                <w:lang w:val="sv-SE"/>
              </w:rPr>
              <w:t>Hartawan,</w:t>
            </w:r>
            <w:r w:rsidRPr="005D497C">
              <w:rPr>
                <w:rFonts w:ascii="Cambria" w:hAnsi="Cambria"/>
                <w:i/>
                <w:spacing w:val="-1"/>
                <w:sz w:val="22"/>
                <w:lang w:val="sv-SE"/>
              </w:rPr>
              <w:t xml:space="preserve"> </w:t>
            </w:r>
            <w:r w:rsidRPr="005D497C">
              <w:rPr>
                <w:rFonts w:ascii="Cambria" w:hAnsi="Cambria"/>
                <w:i/>
                <w:spacing w:val="-2"/>
                <w:sz w:val="22"/>
                <w:lang w:val="sv-SE"/>
              </w:rPr>
              <w:t>S.H.,M.Kn. Dengan hasil penelitian yang didapatkan yaitu (1) Timbulnya kerugian formil maupun materiil bagi pihak yang dirugikan yaitu pihak penjual sehingga menyebabkan timbulnya akibat ganti kerugian berdasarkan pasal 1365 Kitab Undang-Undang Hukum Perdata. (2) Upaya Hukum yang dapat dilakukan yaitu mengajukan gugatan Perbuatan Melawan Hukum (PMH) ke pengadilan negeri, mengajukan somasi, menempuh penyelesaian sengketa melalui Alternatif Dispute Resolution (ADR).</w:t>
            </w:r>
          </w:p>
        </w:tc>
      </w:tr>
      <w:tr w:rsidR="00BA6146" w:rsidRPr="00C05977" w14:paraId="5924F01C" w14:textId="77777777" w:rsidTr="002C5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2786" w:type="dxa"/>
            <w:vMerge w:val="restart"/>
            <w:tcBorders>
              <w:top w:val="single" w:sz="4" w:space="0" w:color="auto"/>
              <w:bottom w:val="single" w:sz="4" w:space="0" w:color="auto"/>
            </w:tcBorders>
            <w:shd w:val="clear" w:color="auto" w:fill="D9D9D9"/>
          </w:tcPr>
          <w:p w14:paraId="68407E52" w14:textId="77777777" w:rsidR="00BA6146" w:rsidRPr="00C05977" w:rsidRDefault="00BA6146" w:rsidP="00BA6146">
            <w:pPr>
              <w:pStyle w:val="TableParagraph"/>
              <w:spacing w:line="210" w:lineRule="exact"/>
              <w:rPr>
                <w:rFonts w:cs="Times New Roman"/>
                <w:b/>
                <w:i/>
                <w:noProof/>
                <w:sz w:val="24"/>
                <w:szCs w:val="24"/>
                <w:lang w:val="id-ID"/>
              </w:rPr>
            </w:pPr>
            <w:bookmarkStart w:id="1" w:name="_Hlk196154959"/>
            <w:r w:rsidRPr="00C05977">
              <w:rPr>
                <w:rFonts w:cs="Times New Roman"/>
                <w:b/>
                <w:i/>
                <w:noProof/>
                <w:sz w:val="24"/>
                <w:szCs w:val="24"/>
                <w:lang w:val="id-ID"/>
              </w:rPr>
              <w:lastRenderedPageBreak/>
              <w:t>Corresponding</w:t>
            </w:r>
            <w:r w:rsidRPr="00C05977">
              <w:rPr>
                <w:rFonts w:cs="Times New Roman"/>
                <w:b/>
                <w:i/>
                <w:noProof/>
                <w:spacing w:val="-6"/>
                <w:sz w:val="24"/>
                <w:szCs w:val="24"/>
                <w:lang w:val="id-ID"/>
              </w:rPr>
              <w:t xml:space="preserve"> </w:t>
            </w:r>
            <w:r w:rsidRPr="00C05977">
              <w:rPr>
                <w:rFonts w:cs="Times New Roman"/>
                <w:b/>
                <w:i/>
                <w:noProof/>
                <w:spacing w:val="-2"/>
                <w:sz w:val="24"/>
                <w:szCs w:val="24"/>
                <w:lang w:val="id-ID"/>
              </w:rPr>
              <w:t>Author:</w:t>
            </w:r>
          </w:p>
          <w:p w14:paraId="0D3B056E" w14:textId="0E6D0F66" w:rsidR="00BA6146" w:rsidRPr="005D497C" w:rsidRDefault="005D497C" w:rsidP="00BA6146">
            <w:pPr>
              <w:pStyle w:val="TableParagraph"/>
              <w:spacing w:line="279" w:lineRule="exact"/>
              <w:rPr>
                <w:rFonts w:cs="Times New Roman"/>
                <w:i/>
                <w:noProof/>
                <w:sz w:val="24"/>
                <w:szCs w:val="24"/>
              </w:rPr>
            </w:pPr>
            <w:r w:rsidRPr="005D497C">
              <w:rPr>
                <w:rFonts w:cs="Times New Roman"/>
                <w:i/>
                <w:noProof/>
                <w:sz w:val="24"/>
                <w:szCs w:val="24"/>
              </w:rPr>
              <w:t>Kadek Yesi Citrayani</w:t>
            </w:r>
          </w:p>
          <w:p w14:paraId="2C4C072F" w14:textId="77777777" w:rsidR="00BA6146" w:rsidRPr="005D497C" w:rsidRDefault="00BA6146" w:rsidP="00BA6146">
            <w:pPr>
              <w:pStyle w:val="TableParagraph"/>
              <w:spacing w:line="279" w:lineRule="exact"/>
              <w:rPr>
                <w:rFonts w:cs="Times New Roman"/>
                <w:i/>
                <w:noProof/>
                <w:sz w:val="24"/>
                <w:szCs w:val="24"/>
              </w:rPr>
            </w:pPr>
            <w:r w:rsidRPr="005D497C">
              <w:rPr>
                <w:rFonts w:cs="Times New Roman"/>
                <w:i/>
                <w:noProof/>
                <w:sz w:val="24"/>
                <w:szCs w:val="24"/>
                <w:lang w:val="id-ID"/>
              </w:rPr>
              <w:t>E-mail</w:t>
            </w:r>
            <w:r w:rsidRPr="005D497C">
              <w:rPr>
                <w:rFonts w:cs="Times New Roman"/>
                <w:i/>
                <w:noProof/>
                <w:sz w:val="24"/>
                <w:szCs w:val="24"/>
              </w:rPr>
              <w:t>:</w:t>
            </w:r>
          </w:p>
          <w:p w14:paraId="7BBC4EB7" w14:textId="26C8D6F4" w:rsidR="00BA6146" w:rsidRPr="005D497C" w:rsidRDefault="005D497C" w:rsidP="00BA6146">
            <w:pPr>
              <w:pStyle w:val="TableParagraph"/>
              <w:spacing w:line="279" w:lineRule="exact"/>
              <w:ind w:right="136"/>
              <w:rPr>
                <w:rFonts w:cs="Times New Roman"/>
                <w:noProof/>
                <w:sz w:val="24"/>
                <w:szCs w:val="24"/>
              </w:rPr>
            </w:pPr>
            <w:hyperlink r:id="rId11" w:history="1">
              <w:r w:rsidRPr="005D497C">
                <w:rPr>
                  <w:rStyle w:val="Hyperlink"/>
                  <w:sz w:val="24"/>
                  <w:szCs w:val="24"/>
                </w:rPr>
                <w:t>yesi.citrayani@undiksha.ac.id</w:t>
              </w:r>
            </w:hyperlink>
          </w:p>
        </w:tc>
        <w:tc>
          <w:tcPr>
            <w:tcW w:w="5812" w:type="dxa"/>
            <w:gridSpan w:val="2"/>
            <w:tcBorders>
              <w:top w:val="single" w:sz="4" w:space="0" w:color="auto"/>
            </w:tcBorders>
          </w:tcPr>
          <w:p w14:paraId="0224CEFA" w14:textId="77777777" w:rsidR="00BA6146" w:rsidRPr="00C05977" w:rsidRDefault="00BA6146" w:rsidP="00BA6146">
            <w:pPr>
              <w:pStyle w:val="TableParagraph"/>
              <w:spacing w:line="232" w:lineRule="exact"/>
              <w:ind w:left="0" w:right="110"/>
              <w:jc w:val="both"/>
              <w:rPr>
                <w:rFonts w:cs="Times New Roman"/>
                <w:sz w:val="24"/>
                <w:szCs w:val="24"/>
                <w:lang w:val="id-ID"/>
              </w:rPr>
            </w:pPr>
          </w:p>
        </w:tc>
      </w:tr>
      <w:bookmarkEnd w:id="1"/>
      <w:tr w:rsidR="00BA6146" w:rsidRPr="00C05977" w14:paraId="05D46996" w14:textId="77777777" w:rsidTr="002C5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786" w:type="dxa"/>
            <w:vMerge/>
            <w:tcBorders>
              <w:bottom w:val="single" w:sz="4" w:space="0" w:color="auto"/>
            </w:tcBorders>
            <w:shd w:val="clear" w:color="auto" w:fill="D9D9D9"/>
          </w:tcPr>
          <w:p w14:paraId="791C5137" w14:textId="77777777" w:rsidR="00BA6146" w:rsidRPr="00C05977" w:rsidRDefault="00BA6146" w:rsidP="00BA6146">
            <w:pPr>
              <w:rPr>
                <w:szCs w:val="24"/>
              </w:rPr>
            </w:pPr>
          </w:p>
        </w:tc>
        <w:tc>
          <w:tcPr>
            <w:tcW w:w="5812" w:type="dxa"/>
            <w:gridSpan w:val="2"/>
            <w:tcBorders>
              <w:bottom w:val="single" w:sz="4" w:space="0" w:color="auto"/>
            </w:tcBorders>
          </w:tcPr>
          <w:p w14:paraId="4E64A32A" w14:textId="77777777" w:rsidR="00BA6146" w:rsidRPr="00C05977" w:rsidRDefault="00BA6146" w:rsidP="00BA6146">
            <w:pPr>
              <w:pStyle w:val="TableParagraph"/>
              <w:spacing w:line="271" w:lineRule="exact"/>
              <w:ind w:left="0" w:right="105"/>
              <w:jc w:val="right"/>
              <w:rPr>
                <w:rFonts w:cs="Times New Roman"/>
                <w:i/>
                <w:sz w:val="24"/>
                <w:szCs w:val="24"/>
              </w:rPr>
            </w:pPr>
            <w:r w:rsidRPr="00C05977">
              <w:rPr>
                <w:rFonts w:cs="Times New Roman"/>
                <w:i/>
                <w:sz w:val="24"/>
                <w:szCs w:val="24"/>
              </w:rPr>
              <w:t>@Copyright</w:t>
            </w:r>
            <w:r w:rsidRPr="00C05977">
              <w:rPr>
                <w:rFonts w:cs="Times New Roman"/>
                <w:i/>
                <w:spacing w:val="-4"/>
                <w:sz w:val="24"/>
                <w:szCs w:val="24"/>
              </w:rPr>
              <w:t xml:space="preserve"> </w:t>
            </w:r>
            <w:r w:rsidRPr="00C05977">
              <w:rPr>
                <w:rFonts w:cs="Times New Roman"/>
                <w:i/>
                <w:spacing w:val="-2"/>
                <w:sz w:val="24"/>
                <w:szCs w:val="24"/>
              </w:rPr>
              <w:t>2025</w:t>
            </w:r>
          </w:p>
        </w:tc>
      </w:tr>
    </w:tbl>
    <w:p w14:paraId="7F51A4F8" w14:textId="77777777" w:rsidR="00BA6146" w:rsidRPr="00BA6146" w:rsidRDefault="00BA6146" w:rsidP="00D526D4">
      <w:pPr>
        <w:spacing w:after="0" w:line="259" w:lineRule="auto"/>
        <w:ind w:left="0" w:right="0" w:firstLine="0"/>
        <w:jc w:val="left"/>
        <w:rPr>
          <w:rFonts w:ascii="Cambria" w:hAnsi="Cambria"/>
          <w:iCs/>
          <w:lang w:val="sv-SE"/>
          <w14:ligatures w14:val="none"/>
        </w:rPr>
      </w:pPr>
    </w:p>
    <w:p w14:paraId="5061AE07" w14:textId="77777777" w:rsidR="00F308A3" w:rsidRPr="00F308A3" w:rsidRDefault="00F308A3" w:rsidP="00F308A3">
      <w:pPr>
        <w:spacing w:after="240" w:line="240" w:lineRule="auto"/>
        <w:ind w:left="284" w:right="0" w:firstLine="0"/>
        <w:rPr>
          <w:rFonts w:ascii="Cambria" w:hAnsi="Cambria"/>
          <w:b/>
          <w:bCs/>
          <w:color w:val="auto"/>
          <w:kern w:val="0"/>
          <w:szCs w:val="24"/>
          <w:lang w:val="id-ID" w:eastAsia="en-US"/>
          <w14:ligatures w14:val="none"/>
        </w:rPr>
      </w:pPr>
    </w:p>
    <w:p w14:paraId="780EE2D4" w14:textId="586749B8" w:rsidR="00D526D4" w:rsidRPr="009176A5" w:rsidRDefault="00D526D4" w:rsidP="00547531">
      <w:pPr>
        <w:numPr>
          <w:ilvl w:val="0"/>
          <w:numId w:val="11"/>
        </w:numPr>
        <w:spacing w:after="240" w:line="240" w:lineRule="auto"/>
        <w:ind w:left="0" w:right="0" w:firstLine="0"/>
        <w:rPr>
          <w:rFonts w:ascii="Cambria" w:hAnsi="Cambria"/>
          <w:b/>
          <w:bCs/>
          <w:color w:val="auto"/>
          <w:kern w:val="0"/>
          <w:szCs w:val="24"/>
          <w:lang w:val="id-ID" w:eastAsia="en-US"/>
          <w14:ligatures w14:val="none"/>
        </w:rPr>
      </w:pPr>
      <w:r w:rsidRPr="009176A5">
        <w:rPr>
          <w:rFonts w:ascii="Cambria" w:hAnsi="Cambria"/>
          <w:b/>
          <w:bCs/>
          <w:color w:val="auto"/>
          <w:kern w:val="0"/>
          <w:szCs w:val="24"/>
          <w:lang w:eastAsia="en-US"/>
          <w14:ligatures w14:val="none"/>
        </w:rPr>
        <w:t>Pe</w:t>
      </w:r>
      <w:r w:rsidR="000F42C6" w:rsidRPr="009176A5">
        <w:rPr>
          <w:rFonts w:ascii="Cambria" w:hAnsi="Cambria"/>
          <w:b/>
          <w:bCs/>
          <w:color w:val="auto"/>
          <w:kern w:val="0"/>
          <w:szCs w:val="24"/>
          <w:lang w:eastAsia="en-US"/>
          <w14:ligatures w14:val="none"/>
        </w:rPr>
        <w:t>ndahuluan</w:t>
      </w:r>
    </w:p>
    <w:p w14:paraId="157899C7" w14:textId="77777777" w:rsidR="00506D01" w:rsidRPr="009176A5" w:rsidRDefault="00506D01" w:rsidP="00DD2AE2">
      <w:pPr>
        <w:spacing w:line="240" w:lineRule="auto"/>
        <w:rPr>
          <w:rFonts w:ascii="Cambria" w:hAnsi="Cambria"/>
          <w:color w:val="auto"/>
          <w:szCs w:val="24"/>
          <w:lang w:val="sv-SE"/>
        </w:rPr>
      </w:pPr>
      <w:r w:rsidRPr="00162203">
        <w:rPr>
          <w:rFonts w:ascii="Cambria" w:hAnsi="Cambria"/>
          <w:szCs w:val="24"/>
          <w:lang w:val="id-ID"/>
        </w:rPr>
        <w:t>Hukum perjanjian Indonesia diatur dalam Kitab Undang-Undang Hukum Perdata</w:t>
      </w:r>
      <w:r w:rsidRPr="00162203">
        <w:rPr>
          <w:rFonts w:ascii="Cambria" w:hAnsi="Cambria"/>
          <w:spacing w:val="-14"/>
          <w:szCs w:val="24"/>
          <w:lang w:val="id-ID"/>
        </w:rPr>
        <w:t xml:space="preserve"> </w:t>
      </w:r>
      <w:r w:rsidRPr="00162203">
        <w:rPr>
          <w:rFonts w:ascii="Cambria" w:hAnsi="Cambria"/>
          <w:szCs w:val="24"/>
          <w:lang w:val="id-ID"/>
        </w:rPr>
        <w:t>(KUHPerdata),</w:t>
      </w:r>
      <w:r w:rsidRPr="00162203">
        <w:rPr>
          <w:rFonts w:ascii="Cambria" w:hAnsi="Cambria"/>
          <w:spacing w:val="-14"/>
          <w:szCs w:val="24"/>
          <w:lang w:val="id-ID"/>
        </w:rPr>
        <w:t xml:space="preserve"> </w:t>
      </w:r>
      <w:r w:rsidRPr="00162203">
        <w:rPr>
          <w:rFonts w:ascii="Cambria" w:hAnsi="Cambria"/>
          <w:szCs w:val="24"/>
          <w:lang w:val="id-ID"/>
        </w:rPr>
        <w:t>terutama</w:t>
      </w:r>
      <w:r w:rsidRPr="00162203">
        <w:rPr>
          <w:rFonts w:ascii="Cambria" w:hAnsi="Cambria"/>
          <w:spacing w:val="-14"/>
          <w:szCs w:val="24"/>
          <w:lang w:val="id-ID"/>
        </w:rPr>
        <w:t xml:space="preserve"> </w:t>
      </w:r>
      <w:r w:rsidRPr="00162203">
        <w:rPr>
          <w:rFonts w:ascii="Cambria" w:hAnsi="Cambria"/>
          <w:szCs w:val="24"/>
          <w:lang w:val="id-ID"/>
        </w:rPr>
        <w:t>dalam</w:t>
      </w:r>
      <w:r w:rsidRPr="00162203">
        <w:rPr>
          <w:rFonts w:ascii="Cambria" w:hAnsi="Cambria"/>
          <w:spacing w:val="-13"/>
          <w:szCs w:val="24"/>
          <w:lang w:val="id-ID"/>
        </w:rPr>
        <w:t xml:space="preserve"> </w:t>
      </w:r>
      <w:r w:rsidRPr="00162203">
        <w:rPr>
          <w:rFonts w:ascii="Cambria" w:hAnsi="Cambria"/>
          <w:szCs w:val="24"/>
          <w:lang w:val="id-ID"/>
        </w:rPr>
        <w:t>Buku</w:t>
      </w:r>
      <w:r w:rsidRPr="00162203">
        <w:rPr>
          <w:rFonts w:ascii="Cambria" w:hAnsi="Cambria"/>
          <w:spacing w:val="-13"/>
          <w:szCs w:val="24"/>
          <w:lang w:val="id-ID"/>
        </w:rPr>
        <w:t xml:space="preserve"> </w:t>
      </w:r>
      <w:r w:rsidRPr="00162203">
        <w:rPr>
          <w:rFonts w:ascii="Cambria" w:hAnsi="Cambria"/>
          <w:szCs w:val="24"/>
          <w:lang w:val="id-ID"/>
        </w:rPr>
        <w:t>III</w:t>
      </w:r>
      <w:r w:rsidRPr="00162203">
        <w:rPr>
          <w:rFonts w:ascii="Cambria" w:hAnsi="Cambria"/>
          <w:spacing w:val="-14"/>
          <w:szCs w:val="24"/>
          <w:lang w:val="id-ID"/>
        </w:rPr>
        <w:t xml:space="preserve"> </w:t>
      </w:r>
      <w:r w:rsidRPr="00162203">
        <w:rPr>
          <w:rFonts w:ascii="Cambria" w:hAnsi="Cambria"/>
          <w:szCs w:val="24"/>
          <w:lang w:val="id-ID"/>
        </w:rPr>
        <w:t>tentang</w:t>
      </w:r>
      <w:r w:rsidRPr="00162203">
        <w:rPr>
          <w:rFonts w:ascii="Cambria" w:hAnsi="Cambria"/>
          <w:spacing w:val="-14"/>
          <w:szCs w:val="24"/>
          <w:lang w:val="id-ID"/>
        </w:rPr>
        <w:t xml:space="preserve"> </w:t>
      </w:r>
      <w:r w:rsidRPr="00162203">
        <w:rPr>
          <w:rFonts w:ascii="Cambria" w:hAnsi="Cambria"/>
          <w:szCs w:val="24"/>
          <w:lang w:val="id-ID"/>
        </w:rPr>
        <w:t>perikatan,</w:t>
      </w:r>
      <w:r w:rsidRPr="00162203">
        <w:rPr>
          <w:rFonts w:ascii="Cambria" w:hAnsi="Cambria"/>
          <w:spacing w:val="-14"/>
          <w:szCs w:val="24"/>
          <w:lang w:val="id-ID"/>
        </w:rPr>
        <w:t xml:space="preserve"> </w:t>
      </w:r>
      <w:r w:rsidRPr="00162203">
        <w:rPr>
          <w:rFonts w:ascii="Cambria" w:hAnsi="Cambria"/>
          <w:szCs w:val="24"/>
          <w:lang w:val="id-ID"/>
        </w:rPr>
        <w:t>yang</w:t>
      </w:r>
      <w:r w:rsidRPr="00162203">
        <w:rPr>
          <w:rFonts w:ascii="Cambria" w:hAnsi="Cambria"/>
          <w:spacing w:val="-13"/>
          <w:szCs w:val="24"/>
          <w:lang w:val="id-ID"/>
        </w:rPr>
        <w:t xml:space="preserve"> </w:t>
      </w:r>
      <w:r w:rsidRPr="00162203">
        <w:rPr>
          <w:rFonts w:ascii="Cambria" w:hAnsi="Cambria"/>
          <w:szCs w:val="24"/>
          <w:lang w:val="id-ID"/>
        </w:rPr>
        <w:t xml:space="preserve">mencakup ketentuan mengenai pembentukan, pelaksanaan, serta pengakhiran perjanjian. </w:t>
      </w:r>
      <w:r w:rsidRPr="009176A5">
        <w:rPr>
          <w:rFonts w:ascii="Cambria" w:hAnsi="Cambria"/>
          <w:szCs w:val="24"/>
          <w:lang w:val="sv-SE"/>
        </w:rPr>
        <w:t>Pergaulan hidup antar manusia tidak dapat dipisahkan dari pola dan mekanisme tertentu yang tumbuh dan berkembang, disepakati, dan ditetapkan sebagai</w:t>
      </w:r>
      <w:r w:rsidRPr="009176A5">
        <w:rPr>
          <w:rFonts w:ascii="Cambria" w:hAnsi="Cambria"/>
          <w:spacing w:val="-13"/>
          <w:szCs w:val="24"/>
          <w:lang w:val="sv-SE"/>
        </w:rPr>
        <w:t xml:space="preserve"> </w:t>
      </w:r>
      <w:r w:rsidRPr="009176A5">
        <w:rPr>
          <w:rFonts w:ascii="Cambria" w:hAnsi="Cambria"/>
          <w:szCs w:val="24"/>
          <w:lang w:val="sv-SE"/>
        </w:rPr>
        <w:t>pedoman</w:t>
      </w:r>
      <w:r w:rsidRPr="009176A5">
        <w:rPr>
          <w:rFonts w:ascii="Cambria" w:hAnsi="Cambria"/>
          <w:spacing w:val="-13"/>
          <w:szCs w:val="24"/>
          <w:lang w:val="sv-SE"/>
        </w:rPr>
        <w:t xml:space="preserve"> </w:t>
      </w:r>
      <w:r w:rsidRPr="009176A5">
        <w:rPr>
          <w:rFonts w:ascii="Cambria" w:hAnsi="Cambria"/>
          <w:szCs w:val="24"/>
          <w:lang w:val="sv-SE"/>
        </w:rPr>
        <w:t>hidup</w:t>
      </w:r>
      <w:r w:rsidRPr="009176A5">
        <w:rPr>
          <w:rFonts w:ascii="Cambria" w:hAnsi="Cambria"/>
          <w:spacing w:val="-12"/>
          <w:szCs w:val="24"/>
          <w:lang w:val="sv-SE"/>
        </w:rPr>
        <w:t xml:space="preserve"> </w:t>
      </w:r>
      <w:r w:rsidRPr="009176A5">
        <w:rPr>
          <w:rFonts w:ascii="Cambria" w:hAnsi="Cambria"/>
          <w:szCs w:val="24"/>
          <w:lang w:val="sv-SE"/>
        </w:rPr>
        <w:t>masyarakat.</w:t>
      </w:r>
      <w:r w:rsidRPr="009176A5">
        <w:rPr>
          <w:rFonts w:ascii="Cambria" w:hAnsi="Cambria"/>
          <w:spacing w:val="-12"/>
          <w:szCs w:val="24"/>
          <w:lang w:val="sv-SE"/>
        </w:rPr>
        <w:t xml:space="preserve"> </w:t>
      </w:r>
      <w:r w:rsidRPr="009176A5">
        <w:rPr>
          <w:rFonts w:ascii="Cambria" w:hAnsi="Cambria"/>
          <w:szCs w:val="24"/>
          <w:lang w:val="sv-SE"/>
        </w:rPr>
        <w:t>Semakin</w:t>
      </w:r>
      <w:r w:rsidRPr="009176A5">
        <w:rPr>
          <w:rFonts w:ascii="Cambria" w:hAnsi="Cambria"/>
          <w:spacing w:val="-13"/>
          <w:szCs w:val="24"/>
          <w:lang w:val="sv-SE"/>
        </w:rPr>
        <w:t xml:space="preserve"> </w:t>
      </w:r>
      <w:r w:rsidRPr="009176A5">
        <w:rPr>
          <w:rFonts w:ascii="Cambria" w:hAnsi="Cambria"/>
          <w:szCs w:val="24"/>
          <w:lang w:val="sv-SE"/>
        </w:rPr>
        <w:t>kompleks</w:t>
      </w:r>
      <w:r w:rsidRPr="009176A5">
        <w:rPr>
          <w:rFonts w:ascii="Cambria" w:hAnsi="Cambria"/>
          <w:spacing w:val="-12"/>
          <w:szCs w:val="24"/>
          <w:lang w:val="sv-SE"/>
        </w:rPr>
        <w:t xml:space="preserve"> </w:t>
      </w:r>
      <w:r w:rsidRPr="009176A5">
        <w:rPr>
          <w:rFonts w:ascii="Cambria" w:hAnsi="Cambria"/>
          <w:szCs w:val="24"/>
          <w:lang w:val="sv-SE"/>
        </w:rPr>
        <w:t>suatu</w:t>
      </w:r>
      <w:r w:rsidRPr="009176A5">
        <w:rPr>
          <w:rFonts w:ascii="Cambria" w:hAnsi="Cambria"/>
          <w:spacing w:val="-12"/>
          <w:szCs w:val="24"/>
          <w:lang w:val="sv-SE"/>
        </w:rPr>
        <w:t xml:space="preserve"> </w:t>
      </w:r>
      <w:r w:rsidRPr="009176A5">
        <w:rPr>
          <w:rFonts w:ascii="Cambria" w:hAnsi="Cambria"/>
          <w:szCs w:val="24"/>
          <w:lang w:val="sv-SE"/>
        </w:rPr>
        <w:t>masyarakat,</w:t>
      </w:r>
      <w:r w:rsidRPr="009176A5">
        <w:rPr>
          <w:rFonts w:ascii="Cambria" w:hAnsi="Cambria"/>
          <w:spacing w:val="-15"/>
          <w:szCs w:val="24"/>
          <w:lang w:val="sv-SE"/>
        </w:rPr>
        <w:t xml:space="preserve"> </w:t>
      </w:r>
      <w:r w:rsidRPr="009176A5">
        <w:rPr>
          <w:rFonts w:ascii="Cambria" w:hAnsi="Cambria"/>
          <w:szCs w:val="24"/>
          <w:lang w:val="sv-SE"/>
        </w:rPr>
        <w:t xml:space="preserve">semakin kompleks pula hal-hal yang mesti diatur dan disepakati untuk menjaga keseimbangan hidup antarwarga masyarakat, termasuk untuk membangun masyarakat yang bersangkutan. Sehingga muncul kesepakatan-kesepatan dan kontrak-kontrak dalam masyarakat (Lukman Santoso, 2019). </w:t>
      </w:r>
    </w:p>
    <w:p w14:paraId="4EB01D77" w14:textId="77777777" w:rsidR="00506D01" w:rsidRPr="009176A5" w:rsidRDefault="00506D01" w:rsidP="00DD2AE2">
      <w:pPr>
        <w:spacing w:line="240" w:lineRule="auto"/>
        <w:rPr>
          <w:rFonts w:ascii="Cambria" w:hAnsi="Cambria"/>
          <w:szCs w:val="24"/>
          <w:lang w:val="sv-SE"/>
        </w:rPr>
      </w:pPr>
      <w:r w:rsidRPr="009176A5">
        <w:rPr>
          <w:rFonts w:ascii="Cambria" w:hAnsi="Cambria"/>
          <w:szCs w:val="24"/>
          <w:lang w:val="sv-SE"/>
        </w:rPr>
        <w:t xml:space="preserve">Bedasarkan kasus-kasus perjanjian yang ada, pelanggaran terhadap kewajiban dalam perjanjian dapat menimbulkan akibat hukum yang serius, salah satunya adalah kewajiban untuk mengganti kerugian. Ganti kerugian menjadi salah satu mekanisme penting dalam menegakkan keadilan bagi pihak yang dirugikan akibat pelanggaran perjanjian. Dalam konteks ini, hukum perdata Indonesia memberikan jalan untuk memperoleh ganti rugi bagi pihak yang merasa dirugikan, melalui Pasal </w:t>
      </w:r>
      <w:r w:rsidRPr="009176A5">
        <w:rPr>
          <w:rFonts w:ascii="Cambria" w:hAnsi="Cambria"/>
          <w:szCs w:val="24"/>
          <w:lang w:val="sv-SE"/>
        </w:rPr>
        <w:lastRenderedPageBreak/>
        <w:t xml:space="preserve">1365 Kitab Undang-Undang Hukum Perdata (KUHPerdata) yang berbunyi, </w:t>
      </w:r>
      <w:r w:rsidRPr="009176A5">
        <w:rPr>
          <w:rFonts w:ascii="Cambria" w:hAnsi="Cambria"/>
          <w:i/>
          <w:iCs/>
          <w:szCs w:val="24"/>
          <w:lang w:val="sv-SE"/>
        </w:rPr>
        <w:t>"Tiap perbuatan yang melanggar hukum dan membawa kerugian kepada orang lain, mewajibkan orang yang menimbulkan kerugian itu karena kesalahannya untuk menggantikan kerugian tersebut”</w:t>
      </w:r>
      <w:r w:rsidRPr="009176A5">
        <w:rPr>
          <w:rFonts w:ascii="Cambria" w:hAnsi="Cambria"/>
          <w:szCs w:val="24"/>
          <w:lang w:val="sv-SE"/>
        </w:rPr>
        <w:t>. Pasal ini mengatur tentang perbuatan melawan hukum dan konsekuensi dari perbuatan tersebut, termasuk kewajiban untuk memberikan ganti kerugian.</w:t>
      </w:r>
    </w:p>
    <w:p w14:paraId="55674495" w14:textId="77777777" w:rsidR="00506D01" w:rsidRPr="009176A5" w:rsidRDefault="00506D01" w:rsidP="00DD2AE2">
      <w:pPr>
        <w:spacing w:line="240" w:lineRule="auto"/>
        <w:rPr>
          <w:rFonts w:ascii="Cambria" w:hAnsi="Cambria"/>
          <w:szCs w:val="24"/>
          <w:lang w:val="sv-SE"/>
        </w:rPr>
      </w:pPr>
      <w:r w:rsidRPr="009176A5">
        <w:rPr>
          <w:rFonts w:ascii="Cambria" w:hAnsi="Cambria"/>
          <w:szCs w:val="24"/>
          <w:lang w:val="sv-SE"/>
        </w:rPr>
        <w:t xml:space="preserve">Pernyataan dari isi pasal 1365 Kitab Undang-Undang Hukum Perdata (KUHPerdata) memberikan keamanan bagi para pihak untuk menuntut haknya apabila merasa telah dirugikan didalam suatu perjanjian, yang dimana berdasarkan Pasal 1338 ayat (1) Kitab Undang-Undang Hukum Perdata (KUHPerdata) menegaskan bahwa semua perjanjian yang dibuat secara sah berlaku sebagai undang-undang bagi para pihak yang membjuatnya. Ketentuan ini mencerminkan prinsip dasar pacta sunt servanda, yaitu setiap perjanjian yang sah harus dihormati dan dilaksanakan. Dalam praktiknya, pelaksanaan perjanjian sering kali menghadapi kendala, salah satunya adalah pembatalan sepihak oleh salah satu pihak. Masalah ini tidak hanya mengakibatkan ketidakadilan bagi pihak yang dirugikan, tetapi juga menciptakan ketidakpastian hukum dalam masyarakat. Fenomena ini semakin relevan dalam era globalisasi dan perkembangan ekonomi, di mana transaksi perjanjian, baik dalam sektor bisnis maupun individu, semakin meningkat jumlahnya. </w:t>
      </w:r>
    </w:p>
    <w:p w14:paraId="7A93E1F4" w14:textId="77777777" w:rsidR="00D526D4" w:rsidRPr="009176A5" w:rsidRDefault="00D526D4" w:rsidP="00DD2AE2">
      <w:pPr>
        <w:spacing w:after="0" w:line="240" w:lineRule="auto"/>
        <w:ind w:left="-142" w:right="0" w:firstLine="0"/>
        <w:rPr>
          <w:rFonts w:ascii="Cambria" w:hAnsi="Cambria"/>
          <w:b/>
          <w:bCs/>
          <w:color w:val="auto"/>
          <w:kern w:val="0"/>
          <w:szCs w:val="24"/>
          <w:lang w:val="id-ID" w:eastAsia="en-US"/>
          <w14:ligatures w14:val="none"/>
        </w:rPr>
      </w:pPr>
    </w:p>
    <w:p w14:paraId="16505257" w14:textId="3B0B804D" w:rsidR="00D526D4" w:rsidRPr="00547531" w:rsidRDefault="00D526D4" w:rsidP="00547531">
      <w:pPr>
        <w:pStyle w:val="ListParagraph"/>
        <w:numPr>
          <w:ilvl w:val="0"/>
          <w:numId w:val="31"/>
        </w:numPr>
        <w:spacing w:after="240"/>
        <w:ind w:left="0" w:right="0" w:firstLine="0"/>
        <w:rPr>
          <w:rFonts w:ascii="Cambria" w:hAnsi="Cambria"/>
          <w:b/>
          <w:bCs/>
          <w:szCs w:val="24"/>
          <w:lang w:val="id-ID"/>
        </w:rPr>
      </w:pPr>
      <w:r w:rsidRPr="00547531">
        <w:rPr>
          <w:rFonts w:ascii="Cambria" w:hAnsi="Cambria"/>
          <w:b/>
          <w:bCs/>
          <w:szCs w:val="24"/>
          <w:lang w:val="sv-SE"/>
        </w:rPr>
        <w:t>Metode</w:t>
      </w:r>
      <w:r w:rsidR="00AD76C8" w:rsidRPr="00547531">
        <w:rPr>
          <w:rFonts w:ascii="Cambria" w:hAnsi="Cambria"/>
          <w:b/>
          <w:bCs/>
          <w:szCs w:val="24"/>
          <w:lang w:val="sv-SE"/>
        </w:rPr>
        <w:t xml:space="preserve"> Penelitian</w:t>
      </w:r>
    </w:p>
    <w:p w14:paraId="7972D823" w14:textId="77777777" w:rsidR="00506D01" w:rsidRPr="00162203" w:rsidRDefault="00506D01" w:rsidP="00DD2AE2">
      <w:pPr>
        <w:spacing w:line="240" w:lineRule="auto"/>
        <w:rPr>
          <w:rFonts w:ascii="Cambria" w:hAnsi="Cambria"/>
          <w:b/>
          <w:bCs/>
          <w:color w:val="auto"/>
          <w:szCs w:val="24"/>
          <w:lang w:val="id-ID"/>
        </w:rPr>
      </w:pPr>
      <w:r w:rsidRPr="00162203">
        <w:rPr>
          <w:rFonts w:ascii="Cambria" w:hAnsi="Cambria"/>
          <w:szCs w:val="24"/>
          <w:lang w:val="id-ID"/>
        </w:rPr>
        <w:t>Penelitian ini adalah termasuk jenis penelitian yuridis empiris, atau disebut dengan penelitian lapangan yaitu mengkaji ketentuan hukum yang berlaku serta apa yang terjadi dalam kenyataannya dalam masyarakat. Penelitian yuridis empiris adalah penelitian hukum mengenai pemberlakuan atau implementasi ketentuan hukum normatif secara in action pada setiap peristiwa hukum tertentu yang terjadi dalam masyarakat. Atau dengan kata lain yaitu suatu penelitian yang dilakukan terhadap keadaan sebenarnya atau keadaan nyata yang terjadi dimasyarakat dengan maksud untuk mengetahui dan menemukan fakta fakta dan data yang dibutuhkan, setelah data yang dibutuhkan terkumpul kemudian menuju kepada identifikasi masalah yang pada akhirnya menuju pada penyelesaian masalah.</w:t>
      </w:r>
    </w:p>
    <w:p w14:paraId="3E472BBB" w14:textId="70F697DE" w:rsidR="00D526D4" w:rsidRPr="00DD3BE1" w:rsidRDefault="00D526D4" w:rsidP="00DD3BE1">
      <w:pPr>
        <w:numPr>
          <w:ilvl w:val="0"/>
          <w:numId w:val="10"/>
        </w:numPr>
        <w:spacing w:after="120" w:line="240" w:lineRule="auto"/>
        <w:ind w:left="0" w:right="0" w:firstLine="0"/>
        <w:contextualSpacing/>
        <w:rPr>
          <w:rFonts w:ascii="Cambria" w:hAnsi="Cambria"/>
          <w:b/>
          <w:kern w:val="0"/>
          <w:szCs w:val="24"/>
          <w:lang w:val="en-GB" w:eastAsia="ja-JP"/>
          <w14:ligatures w14:val="none"/>
        </w:rPr>
      </w:pPr>
      <w:r w:rsidRPr="009176A5">
        <w:rPr>
          <w:rFonts w:ascii="Cambria" w:hAnsi="Cambria"/>
          <w:b/>
          <w:kern w:val="0"/>
          <w:szCs w:val="24"/>
          <w:lang w:eastAsia="ja-JP"/>
          <w14:ligatures w14:val="none"/>
        </w:rPr>
        <w:t xml:space="preserve">Hasil dan </w:t>
      </w:r>
      <w:r w:rsidR="00AD76C8" w:rsidRPr="009176A5">
        <w:rPr>
          <w:rFonts w:ascii="Cambria" w:hAnsi="Cambria"/>
          <w:b/>
          <w:kern w:val="0"/>
          <w:szCs w:val="24"/>
          <w:lang w:eastAsia="ja-JP"/>
          <w14:ligatures w14:val="none"/>
        </w:rPr>
        <w:t>Pembahasan</w:t>
      </w:r>
    </w:p>
    <w:p w14:paraId="6FAD249C" w14:textId="77777777" w:rsidR="00412DCB" w:rsidRDefault="00506D01" w:rsidP="00412DCB">
      <w:pPr>
        <w:pStyle w:val="ListParagraph"/>
        <w:numPr>
          <w:ilvl w:val="1"/>
          <w:numId w:val="13"/>
        </w:numPr>
        <w:ind w:left="0" w:right="0" w:firstLine="0"/>
        <w:contextualSpacing/>
        <w:rPr>
          <w:rFonts w:ascii="Cambria" w:hAnsi="Cambria"/>
          <w:b/>
          <w:sz w:val="24"/>
          <w:szCs w:val="24"/>
          <w:lang w:val="en-GB"/>
        </w:rPr>
      </w:pPr>
      <w:r w:rsidRPr="00DD2AE2">
        <w:rPr>
          <w:rFonts w:ascii="Cambria" w:hAnsi="Cambria"/>
          <w:b/>
          <w:sz w:val="24"/>
          <w:szCs w:val="24"/>
          <w:lang w:val="en-GB"/>
        </w:rPr>
        <w:t>Gambaran Lokasi Penelitian</w:t>
      </w:r>
    </w:p>
    <w:p w14:paraId="0D4D7FAB" w14:textId="5910AC41" w:rsidR="00D526D4" w:rsidRPr="00FE4362" w:rsidRDefault="00506D01" w:rsidP="00412DCB">
      <w:pPr>
        <w:pStyle w:val="ListParagraph"/>
        <w:ind w:left="0" w:right="0" w:firstLine="0"/>
        <w:contextualSpacing/>
        <w:rPr>
          <w:rFonts w:ascii="Cambria" w:hAnsi="Cambria"/>
          <w:b/>
          <w:sz w:val="24"/>
          <w:szCs w:val="24"/>
          <w:lang w:val="sv-SE"/>
        </w:rPr>
      </w:pPr>
      <w:r w:rsidRPr="00412DCB">
        <w:rPr>
          <w:rFonts w:ascii="Cambria" w:hAnsi="Cambria" w:cs="Times New Roman"/>
          <w:bCs/>
          <w:color w:val="000000" w:themeColor="text1"/>
          <w:sz w:val="24"/>
          <w:szCs w:val="24"/>
        </w:rPr>
        <w:t xml:space="preserve">Kantor Notaris I Kadek Dony Hartawan, S.H.,M.Kn merupakan lokasi yang telah ditetapkan oleh penulis sebagai lokasi penelitian yang terletak di BTN Multi Banyuning Lestari Jalan Srimadya, Banyuning, Kecamatan Buleleng. </w:t>
      </w:r>
      <w:r w:rsidRPr="00412DCB">
        <w:rPr>
          <w:rFonts w:ascii="Cambria" w:hAnsi="Cambria" w:cs="Times New Roman"/>
          <w:bCs/>
          <w:color w:val="000000" w:themeColor="text1"/>
          <w:sz w:val="24"/>
          <w:szCs w:val="24"/>
          <w:lang w:val="sv-SE"/>
        </w:rPr>
        <w:t xml:space="preserve">Kabupaten Buleleng merupakan salah satu kabupaten yang terletak di bagian utara Pulau Bali, dengan ibu kota berada di Kota Singaraja. Wilayah ini dikenal sebagai pusat kegiatan ekonomi, pemerintahan, dan pendidikan di kawasan Bali Utara. Secara geografis, Kabupaten Buleleng memiliki luas wilayah sekitar 1.365,88 km², menjadikannya kabupaten terluas di Provinsi Bali. Kabupaten Buleleng terdiri atas 9 kecamatan dan 148 desa/kelurahan. Salah satu kelurahan penting yang berada di wilayah perkotaan Singaraja adalah Kelurahan Banyuning, yang secara administratif masuk dalam Kecamatan Buleleng. Banyuning memiliki posisi strategis sebagai kawasan penyangga kota Singaraja dengan akses transportasi yang sangat baik dan </w:t>
      </w:r>
      <w:r w:rsidRPr="00412DCB">
        <w:rPr>
          <w:rFonts w:ascii="Cambria" w:hAnsi="Cambria" w:cs="Times New Roman"/>
          <w:bCs/>
          <w:color w:val="000000" w:themeColor="text1"/>
          <w:sz w:val="24"/>
          <w:szCs w:val="24"/>
          <w:lang w:val="sv-SE"/>
        </w:rPr>
        <w:lastRenderedPageBreak/>
        <w:t>konektivitas yang tinggi terhadap berbagai layanan pemerintahan dan hukum.</w:t>
      </w:r>
    </w:p>
    <w:p w14:paraId="13B56978" w14:textId="77777777" w:rsidR="00D526D4" w:rsidRPr="00162203" w:rsidRDefault="00D526D4" w:rsidP="00DD2AE2">
      <w:pPr>
        <w:spacing w:after="150" w:line="240" w:lineRule="auto"/>
        <w:ind w:left="0" w:right="0" w:firstLine="0"/>
        <w:contextualSpacing/>
        <w:rPr>
          <w:rFonts w:ascii="Cambria" w:hAnsi="Cambria" w:cs="Calibri"/>
          <w:color w:val="333333"/>
          <w:kern w:val="0"/>
          <w:szCs w:val="24"/>
          <w:lang w:val="sv-SE" w:eastAsia="en-GB"/>
          <w14:ligatures w14:val="none"/>
        </w:rPr>
      </w:pPr>
    </w:p>
    <w:p w14:paraId="3C8AEE10" w14:textId="7072A9BE" w:rsidR="0097654E" w:rsidRPr="00162203" w:rsidRDefault="0097654E" w:rsidP="00F308A3">
      <w:pPr>
        <w:pStyle w:val="ListParagraph"/>
        <w:numPr>
          <w:ilvl w:val="1"/>
          <w:numId w:val="13"/>
        </w:numPr>
        <w:ind w:left="0" w:right="0" w:firstLine="0"/>
        <w:contextualSpacing/>
        <w:rPr>
          <w:rFonts w:ascii="Cambria" w:hAnsi="Cambria"/>
          <w:b/>
          <w:sz w:val="24"/>
          <w:szCs w:val="24"/>
          <w:lang w:val="sv-SE"/>
        </w:rPr>
      </w:pPr>
      <w:r w:rsidRPr="00162203">
        <w:rPr>
          <w:rFonts w:ascii="Cambria" w:hAnsi="Cambria"/>
          <w:b/>
          <w:sz w:val="24"/>
          <w:szCs w:val="24"/>
          <w:lang w:val="sv-SE"/>
        </w:rPr>
        <w:t xml:space="preserve">Akibat Hukum Atas Pembatalan Perjanjian Secara Sepihak Oleh Pembeli di </w:t>
      </w:r>
      <w:r w:rsidRPr="00DD2AE2">
        <w:rPr>
          <w:rFonts w:ascii="Cambria" w:hAnsi="Cambria"/>
          <w:b/>
          <w:sz w:val="24"/>
          <w:szCs w:val="24"/>
        </w:rPr>
        <w:t>di Kantor Notaris/PPAT I Kadek Dony Hartawan, S.H.,M.Kn.</w:t>
      </w:r>
    </w:p>
    <w:p w14:paraId="0AED04B3" w14:textId="77777777" w:rsidR="00DD2AE2" w:rsidRPr="00162203" w:rsidRDefault="00DD2AE2" w:rsidP="00DD2AE2">
      <w:pPr>
        <w:pStyle w:val="ListParagraph"/>
        <w:ind w:left="360" w:right="0" w:firstLine="0"/>
        <w:contextualSpacing/>
        <w:rPr>
          <w:rFonts w:ascii="Cambria" w:hAnsi="Cambria"/>
          <w:b/>
          <w:sz w:val="24"/>
          <w:szCs w:val="24"/>
          <w:lang w:val="sv-SE"/>
        </w:rPr>
      </w:pPr>
    </w:p>
    <w:p w14:paraId="52797B5B" w14:textId="0AE0493C" w:rsidR="00DD2AE2" w:rsidRPr="009176A5" w:rsidRDefault="0097654E" w:rsidP="00DD2AE2">
      <w:pPr>
        <w:spacing w:after="150" w:line="240" w:lineRule="auto"/>
        <w:ind w:left="0" w:right="0" w:firstLine="0"/>
        <w:contextualSpacing/>
        <w:rPr>
          <w:rFonts w:ascii="Cambria" w:hAnsi="Cambria"/>
          <w:color w:val="333333"/>
          <w:szCs w:val="24"/>
          <w:lang w:val="sv-SE" w:eastAsia="en-GB"/>
        </w:rPr>
      </w:pPr>
      <w:r w:rsidRPr="009176A5">
        <w:rPr>
          <w:rFonts w:ascii="Cambria" w:hAnsi="Cambria"/>
          <w:color w:val="333333"/>
          <w:szCs w:val="24"/>
          <w:lang w:val="sv-SE" w:eastAsia="en-GB"/>
        </w:rPr>
        <w:t xml:space="preserve">Pembatalan perjanjian secara sepihak merupakan tindakan yang rumit dan memiliki konsekuensi hukum yang besar. Dalam kerangka hukum perdata di Indonesia, pembatalan perjanjian tidak bisa dilakukan sembarangan, tetapi harus mengikuti ketentuan yang diatur dalam Kitab Undang-Undang Hukum Perdata. </w:t>
      </w:r>
      <w:r w:rsidR="00DD2AE2">
        <w:rPr>
          <w:rStyle w:val="FootnoteReference"/>
          <w:rFonts w:ascii="Cambria" w:hAnsi="Cambria"/>
          <w:color w:val="333333"/>
          <w:szCs w:val="24"/>
          <w:lang w:val="sv-SE" w:eastAsia="en-GB"/>
        </w:rPr>
        <w:footnoteReference w:id="1"/>
      </w:r>
      <w:r w:rsidRPr="009176A5">
        <w:rPr>
          <w:rFonts w:ascii="Cambria" w:hAnsi="Cambria"/>
          <w:color w:val="333333"/>
          <w:szCs w:val="24"/>
          <w:lang w:val="sv-SE" w:eastAsia="en-GB"/>
        </w:rPr>
        <w:t xml:space="preserve">Pembatalan perjanjian oleh salah satu pihak dapat diartikan sebagai tindakan dari pihak yang tidak ingin atau tidak dapat memenuhi tanggung jawabnya sesuai dengan kesepakatan. Walaupun satu pihak ingin memenuhi kewajibannya dan berharap mendapatkan balasan dari pihak lain, langkah ini tidak selalu bisa terlaksana tanpa melalui prosedur hukum yang ada. "Sebuah perjanjian yang dibuat dengan sah berlaku sebagai hukum bagi para pihak yang terlibat. " </w:t>
      </w:r>
    </w:p>
    <w:p w14:paraId="3C9AE9D0" w14:textId="27A654BB" w:rsidR="0097654E" w:rsidRPr="009176A5" w:rsidRDefault="0097654E" w:rsidP="00DD2AE2">
      <w:pPr>
        <w:spacing w:after="150" w:line="240" w:lineRule="auto"/>
        <w:ind w:right="0"/>
        <w:contextualSpacing/>
        <w:rPr>
          <w:rFonts w:ascii="Cambria" w:hAnsi="Cambria"/>
          <w:color w:val="333333"/>
          <w:szCs w:val="24"/>
          <w:lang w:val="sv-SE" w:eastAsia="en-GB"/>
        </w:rPr>
      </w:pPr>
      <w:r w:rsidRPr="009176A5">
        <w:rPr>
          <w:rFonts w:ascii="Cambria" w:hAnsi="Cambria"/>
          <w:color w:val="333333"/>
          <w:szCs w:val="24"/>
          <w:lang w:val="sv-SE" w:eastAsia="en-GB"/>
        </w:rPr>
        <w:t>Secara umum, ketika membahas tentang pembatalan suatu perjanjian, terdapat elemen konsekuensi hukum yang muncul. "Pembatalan sepihak yang tidak berdasarkan hukum bisa dikategorikan sebagai tindakan yang melawan hukum sebagaimana diatur dalam Pasal 1365 KUHPerdata. " (Muskibah, 2022, hlm. 123). Dalam menganalisis kasus ini, penulis merujuk pada pasal 1365 Kitab Undang-Undang Hukum Perdata yang berbunyi "Setiap tindakan yang melanggar hukum dan menyebabkan kerugian bagi orang lain, mengharuskan pelaku yang menyebabkan kerugian tersebut karena kesalahannya untuk mengganti kerugian itu. " Dalam penelitian ini dijelaskan bahwa pembeli telah melakukan pembatalan perjanjian jual beli tanah sepihak dalam situasi di mana tanah tersebut sudah dibersihkan dari segala yang ada di atasnya, hal ini semakin menegaskan adanya banyak konsekuensi hukum yang muncul akibat tindakan tersebut. Konsekuensi hukum dari pembatalan perjanjian secara sepihak oleh pembeli, jika mengacu pada Pasal 1365 Kitab Undang-Undang Hukum Perdata (KUHPer) berkaitan dengan perbuatan melawan hukum. Berikut adalah penjelasan secara rinci dan sistematis:</w:t>
      </w:r>
    </w:p>
    <w:p w14:paraId="3F271B60" w14:textId="00400B9A" w:rsidR="00033B0F" w:rsidRPr="009176A5" w:rsidRDefault="00033B0F" w:rsidP="00DD2AE2">
      <w:pPr>
        <w:pStyle w:val="ListParagraph"/>
        <w:numPr>
          <w:ilvl w:val="0"/>
          <w:numId w:val="14"/>
        </w:numPr>
        <w:ind w:left="426" w:right="0" w:hanging="426"/>
        <w:contextualSpacing/>
        <w:rPr>
          <w:rFonts w:ascii="Cambria" w:hAnsi="Cambria"/>
          <w:sz w:val="24"/>
          <w:szCs w:val="24"/>
          <w:lang w:val="sv-SE"/>
        </w:rPr>
      </w:pPr>
      <w:r w:rsidRPr="008D1044">
        <w:rPr>
          <w:rFonts w:ascii="Cambria" w:hAnsi="Cambria"/>
          <w:sz w:val="24"/>
          <w:szCs w:val="24"/>
          <w:lang w:val="sv-SE"/>
        </w:rPr>
        <w:t>Isi Pasal 1365 Kitab Undang-undang Hukum Perdata "Tiap perbuatan yang melanggar hukum dan membawa</w:t>
      </w:r>
      <w:r w:rsidRPr="009176A5">
        <w:rPr>
          <w:rFonts w:ascii="Cambria" w:hAnsi="Cambria"/>
          <w:sz w:val="24"/>
          <w:szCs w:val="24"/>
          <w:lang w:val="sv-SE"/>
        </w:rPr>
        <w:t xml:space="preserve"> kerugian kepada orang lain, mewajibkan orang yang karena salahnya menerbitkan kerugian itu, mengganti kerugian tersebut." </w:t>
      </w:r>
      <w:r w:rsidR="008D1044">
        <w:rPr>
          <w:rStyle w:val="FootnoteReference"/>
          <w:rFonts w:ascii="Cambria" w:hAnsi="Cambria"/>
          <w:sz w:val="24"/>
          <w:szCs w:val="24"/>
          <w:lang w:val="sv-SE"/>
        </w:rPr>
        <w:footnoteReference w:id="2"/>
      </w:r>
      <w:r w:rsidRPr="009176A5">
        <w:rPr>
          <w:rFonts w:ascii="Cambria" w:hAnsi="Cambria"/>
          <w:sz w:val="24"/>
          <w:szCs w:val="24"/>
          <w:lang w:val="sv-SE"/>
        </w:rPr>
        <w:t xml:space="preserve">Suatu tindakan (termasuk pembatalan perjanjian secara sepihak) dapat dikenakan Pasal 1365 Kitab Undang-undang Hukum Perdata jika memenuhi unsur perbuatan melawan hukum dan mengakibatkan kerugian kepada pihak lain. “Wanprestasi dapat terjadi dalam berbagai bentuk, yakni: tidak memenuhi prestasi, terlambat, atau salah melaksanakan kewajiban.” </w:t>
      </w:r>
    </w:p>
    <w:p w14:paraId="384F68A7" w14:textId="5A5208F1" w:rsidR="00033B0F" w:rsidRPr="009176A5" w:rsidRDefault="00033B0F" w:rsidP="00DD2AE2">
      <w:pPr>
        <w:pStyle w:val="ListParagraph"/>
        <w:numPr>
          <w:ilvl w:val="0"/>
          <w:numId w:val="14"/>
        </w:numPr>
        <w:ind w:left="426" w:right="0" w:hanging="426"/>
        <w:contextualSpacing/>
        <w:rPr>
          <w:rFonts w:ascii="Cambria" w:hAnsi="Cambria"/>
          <w:sz w:val="24"/>
          <w:szCs w:val="24"/>
          <w:lang w:val="sv-SE"/>
        </w:rPr>
      </w:pPr>
      <w:r w:rsidRPr="009176A5">
        <w:rPr>
          <w:rFonts w:ascii="Cambria" w:hAnsi="Cambria"/>
          <w:sz w:val="24"/>
          <w:szCs w:val="24"/>
          <w:lang w:val="sv-SE"/>
        </w:rPr>
        <w:t xml:space="preserve">Unsur-Unsur Pasal 1365 Kitab Undang-undang Hukum Perdata Untuk menilai </w:t>
      </w:r>
      <w:r w:rsidRPr="009176A5">
        <w:rPr>
          <w:rFonts w:ascii="Cambria" w:hAnsi="Cambria"/>
          <w:sz w:val="24"/>
          <w:szCs w:val="24"/>
          <w:lang w:val="sv-SE"/>
        </w:rPr>
        <w:lastRenderedPageBreak/>
        <w:t>apakah pembatalan sepihak oleh pembeli melanggar hukum menurut Pasal 1365 Kitab Undang-undang Hukum Perdata, harus terpenuhi 4 unsur berikut:</w:t>
      </w:r>
    </w:p>
    <w:p w14:paraId="599C0E4C" w14:textId="77777777" w:rsidR="00033B0F" w:rsidRPr="009176A5" w:rsidRDefault="00033B0F" w:rsidP="00DD2AE2">
      <w:pPr>
        <w:pStyle w:val="ListParagraph"/>
        <w:numPr>
          <w:ilvl w:val="0"/>
          <w:numId w:val="15"/>
        </w:numPr>
        <w:ind w:left="851" w:right="0" w:hanging="425"/>
        <w:contextualSpacing/>
        <w:rPr>
          <w:rFonts w:ascii="Cambria" w:hAnsi="Cambria"/>
          <w:sz w:val="24"/>
          <w:szCs w:val="24"/>
          <w:lang w:val="sv-SE"/>
        </w:rPr>
      </w:pPr>
      <w:r w:rsidRPr="009176A5">
        <w:rPr>
          <w:rFonts w:ascii="Cambria" w:hAnsi="Cambria"/>
          <w:sz w:val="24"/>
          <w:szCs w:val="24"/>
          <w:lang w:val="sv-SE"/>
        </w:rPr>
        <w:t>Adanya Perbuatan Melanggar Hukum</w:t>
      </w:r>
    </w:p>
    <w:p w14:paraId="0135A397" w14:textId="52DD54B9" w:rsidR="00033B0F" w:rsidRPr="009176A5" w:rsidRDefault="00033B0F" w:rsidP="00DD2AE2">
      <w:pPr>
        <w:pStyle w:val="ListParagraph"/>
        <w:ind w:left="851" w:right="0" w:firstLine="0"/>
        <w:contextualSpacing/>
        <w:rPr>
          <w:rFonts w:ascii="Cambria" w:hAnsi="Cambria"/>
          <w:sz w:val="24"/>
          <w:szCs w:val="24"/>
          <w:lang w:val="sv-SE"/>
        </w:rPr>
      </w:pPr>
      <w:r w:rsidRPr="009176A5">
        <w:rPr>
          <w:rFonts w:ascii="Cambria" w:hAnsi="Cambria"/>
          <w:sz w:val="24"/>
          <w:szCs w:val="24"/>
          <w:lang w:val="sv-SE"/>
        </w:rPr>
        <w:t>Pembeli membatalkan perjanjian tanpa alasan yang sah menurut hukum atau tanpa kesepakatan kedua belah pihak. Jika dalam perjanjian tidak ada klausul yang mengatur hak pembeli untuk membatalkan secara sepihak, maka tindakan tersebut bisa dianggap melanggar hukum.</w:t>
      </w:r>
    </w:p>
    <w:p w14:paraId="2B1FD0E0" w14:textId="77777777" w:rsidR="00033B0F" w:rsidRPr="009176A5" w:rsidRDefault="00033B0F" w:rsidP="00DD2AE2">
      <w:pPr>
        <w:pStyle w:val="ListParagraph"/>
        <w:numPr>
          <w:ilvl w:val="0"/>
          <w:numId w:val="15"/>
        </w:numPr>
        <w:ind w:left="851" w:right="0" w:hanging="425"/>
        <w:contextualSpacing/>
        <w:rPr>
          <w:rFonts w:ascii="Cambria" w:hAnsi="Cambria"/>
          <w:sz w:val="24"/>
          <w:szCs w:val="24"/>
          <w:lang w:val="sv-SE"/>
        </w:rPr>
      </w:pPr>
      <w:r w:rsidRPr="009176A5">
        <w:rPr>
          <w:rFonts w:ascii="Cambria" w:hAnsi="Cambria"/>
          <w:sz w:val="24"/>
          <w:szCs w:val="24"/>
          <w:lang w:val="sv-SE"/>
        </w:rPr>
        <w:t>Adanya Kerugian</w:t>
      </w:r>
      <w:bookmarkStart w:id="2" w:name="_Hlk206082772"/>
    </w:p>
    <w:p w14:paraId="7A3D3223" w14:textId="77777777" w:rsidR="00033B0F" w:rsidRPr="009176A5" w:rsidRDefault="00033B0F" w:rsidP="00DD2AE2">
      <w:pPr>
        <w:pStyle w:val="ListParagraph"/>
        <w:ind w:left="851" w:right="0" w:firstLine="0"/>
        <w:contextualSpacing/>
        <w:rPr>
          <w:rFonts w:ascii="Cambria" w:hAnsi="Cambria"/>
          <w:sz w:val="24"/>
          <w:szCs w:val="24"/>
        </w:rPr>
      </w:pPr>
      <w:r w:rsidRPr="009176A5">
        <w:rPr>
          <w:rFonts w:ascii="Cambria" w:hAnsi="Cambria"/>
          <w:sz w:val="24"/>
          <w:szCs w:val="24"/>
          <w:lang w:val="sv-SE"/>
        </w:rPr>
        <w:t xml:space="preserve">Penjual mengalami kerugian, baik materiil (misalnya biaya operasional, kehilangan calon pembeli lain, atau menurunnya harga barang) maupun immateriil (misalnya stres atau rusaknya reputasi). </w:t>
      </w:r>
      <w:r w:rsidRPr="009176A5">
        <w:rPr>
          <w:rFonts w:ascii="Cambria" w:hAnsi="Cambria"/>
          <w:sz w:val="24"/>
          <w:szCs w:val="24"/>
        </w:rPr>
        <w:t>Kerugian harus bisa dibuktikan secara konkret dan dihitung.</w:t>
      </w:r>
      <w:bookmarkEnd w:id="2"/>
    </w:p>
    <w:p w14:paraId="762032CD" w14:textId="77777777" w:rsidR="00033B0F" w:rsidRPr="009176A5" w:rsidRDefault="00033B0F" w:rsidP="00DD2AE2">
      <w:pPr>
        <w:pStyle w:val="ListParagraph"/>
        <w:numPr>
          <w:ilvl w:val="0"/>
          <w:numId w:val="15"/>
        </w:numPr>
        <w:ind w:left="851" w:right="0" w:hanging="425"/>
        <w:contextualSpacing/>
        <w:rPr>
          <w:rFonts w:ascii="Cambria" w:hAnsi="Cambria"/>
          <w:sz w:val="24"/>
          <w:szCs w:val="24"/>
          <w:lang w:val="sv-SE"/>
        </w:rPr>
      </w:pPr>
      <w:r w:rsidRPr="009176A5">
        <w:rPr>
          <w:rFonts w:ascii="Cambria" w:hAnsi="Cambria"/>
          <w:sz w:val="24"/>
          <w:szCs w:val="24"/>
          <w:lang w:val="sv-SE"/>
        </w:rPr>
        <w:t>Adanya Kesalahan (</w:t>
      </w:r>
      <w:r w:rsidRPr="009176A5">
        <w:rPr>
          <w:rFonts w:ascii="Cambria" w:hAnsi="Cambria"/>
          <w:i/>
          <w:iCs/>
          <w:sz w:val="24"/>
          <w:szCs w:val="24"/>
          <w:lang w:val="sv-SE"/>
        </w:rPr>
        <w:t>Schuld</w:t>
      </w:r>
      <w:r w:rsidRPr="009176A5">
        <w:rPr>
          <w:rFonts w:ascii="Cambria" w:hAnsi="Cambria"/>
          <w:sz w:val="24"/>
          <w:szCs w:val="24"/>
          <w:lang w:val="sv-SE"/>
        </w:rPr>
        <w:t>)</w:t>
      </w:r>
      <w:bookmarkStart w:id="3" w:name="_Hlk206082830"/>
    </w:p>
    <w:p w14:paraId="606E3950" w14:textId="4C49D497" w:rsidR="00033B0F" w:rsidRPr="009176A5" w:rsidRDefault="00033B0F" w:rsidP="00DD2AE2">
      <w:pPr>
        <w:pStyle w:val="ListParagraph"/>
        <w:ind w:left="851" w:right="0" w:firstLine="0"/>
        <w:contextualSpacing/>
        <w:rPr>
          <w:rFonts w:ascii="Cambria" w:hAnsi="Cambria"/>
          <w:sz w:val="24"/>
          <w:szCs w:val="24"/>
          <w:lang w:val="sv-SE"/>
        </w:rPr>
      </w:pPr>
      <w:r w:rsidRPr="009176A5">
        <w:rPr>
          <w:rFonts w:ascii="Cambria" w:hAnsi="Cambria"/>
          <w:sz w:val="24"/>
          <w:szCs w:val="24"/>
          <w:lang w:val="sv-SE"/>
        </w:rPr>
        <w:t>Pembatalan oleh pembeli dilakukan dengan kesengajaan atau kelalaian. Contoh: Pembeli membatalkan tanpa pemberitahuan atau tanpa dasar hukum, padahal penjual sudah memenuhi kewajibannya.</w:t>
      </w:r>
      <w:bookmarkEnd w:id="3"/>
    </w:p>
    <w:p w14:paraId="7403119D" w14:textId="77777777" w:rsidR="00033B0F" w:rsidRPr="009176A5" w:rsidRDefault="00033B0F" w:rsidP="00DD2AE2">
      <w:pPr>
        <w:pStyle w:val="ListParagraph"/>
        <w:numPr>
          <w:ilvl w:val="0"/>
          <w:numId w:val="15"/>
        </w:numPr>
        <w:ind w:left="851" w:right="0" w:hanging="425"/>
        <w:contextualSpacing/>
        <w:rPr>
          <w:rFonts w:ascii="Cambria" w:hAnsi="Cambria"/>
          <w:sz w:val="24"/>
          <w:szCs w:val="24"/>
          <w:lang w:val="sv-SE"/>
        </w:rPr>
      </w:pPr>
      <w:r w:rsidRPr="009176A5">
        <w:rPr>
          <w:rFonts w:ascii="Cambria" w:hAnsi="Cambria"/>
          <w:sz w:val="24"/>
          <w:szCs w:val="24"/>
          <w:lang w:val="sv-SE"/>
        </w:rPr>
        <w:t>Adanya Hubungan Kasual (</w:t>
      </w:r>
      <w:r w:rsidRPr="009176A5">
        <w:rPr>
          <w:rFonts w:ascii="Cambria" w:hAnsi="Cambria"/>
          <w:i/>
          <w:iCs/>
          <w:sz w:val="24"/>
          <w:szCs w:val="24"/>
          <w:lang w:val="sv-SE"/>
        </w:rPr>
        <w:t>Causaliteit</w:t>
      </w:r>
      <w:r w:rsidRPr="009176A5">
        <w:rPr>
          <w:rFonts w:ascii="Cambria" w:hAnsi="Cambria"/>
          <w:sz w:val="24"/>
          <w:szCs w:val="24"/>
          <w:lang w:val="sv-SE"/>
        </w:rPr>
        <w:t>)</w:t>
      </w:r>
    </w:p>
    <w:p w14:paraId="42DD9477" w14:textId="34C7B25E" w:rsidR="00033B0F" w:rsidRPr="009176A5" w:rsidRDefault="00033B0F" w:rsidP="00DD2AE2">
      <w:pPr>
        <w:pStyle w:val="ListParagraph"/>
        <w:ind w:left="851" w:right="0" w:firstLine="0"/>
        <w:contextualSpacing/>
        <w:rPr>
          <w:rFonts w:ascii="Cambria" w:hAnsi="Cambria"/>
          <w:sz w:val="24"/>
          <w:szCs w:val="24"/>
          <w:lang w:val="sv-SE"/>
        </w:rPr>
      </w:pPr>
      <w:r w:rsidRPr="009176A5">
        <w:rPr>
          <w:rFonts w:ascii="Cambria" w:hAnsi="Cambria"/>
          <w:sz w:val="24"/>
          <w:szCs w:val="24"/>
          <w:lang w:val="sv-SE"/>
        </w:rPr>
        <w:t>Terdapat hubungan langsung antara tindakan pembatalan sepihak oleh pembeli dengan kerugian yang diderita oleh penjual.</w:t>
      </w:r>
    </w:p>
    <w:p w14:paraId="0DB60B52" w14:textId="77777777" w:rsidR="00033B0F" w:rsidRPr="009176A5" w:rsidRDefault="00033B0F" w:rsidP="00DD2AE2">
      <w:pPr>
        <w:pStyle w:val="ListParagraph"/>
        <w:numPr>
          <w:ilvl w:val="0"/>
          <w:numId w:val="14"/>
        </w:numPr>
        <w:ind w:left="426" w:right="0" w:hanging="426"/>
        <w:contextualSpacing/>
        <w:rPr>
          <w:rFonts w:ascii="Cambria" w:hAnsi="Cambria"/>
          <w:sz w:val="24"/>
          <w:szCs w:val="24"/>
          <w:lang w:val="fi-FI"/>
        </w:rPr>
      </w:pPr>
      <w:r w:rsidRPr="009176A5">
        <w:rPr>
          <w:rFonts w:ascii="Cambria" w:hAnsi="Cambria"/>
          <w:sz w:val="24"/>
          <w:szCs w:val="24"/>
          <w:lang w:val="fi-FI"/>
        </w:rPr>
        <w:t>Akibat Hukum dari Pembatalan Sepihak oleh Pembeli</w:t>
      </w:r>
    </w:p>
    <w:p w14:paraId="0715B813" w14:textId="1BDD008A" w:rsidR="00033B0F" w:rsidRPr="009176A5" w:rsidRDefault="00033B0F" w:rsidP="00DD2AE2">
      <w:pPr>
        <w:pStyle w:val="ListParagraph"/>
        <w:ind w:left="426" w:right="0" w:firstLine="0"/>
        <w:contextualSpacing/>
        <w:rPr>
          <w:rFonts w:ascii="Cambria" w:hAnsi="Cambria"/>
          <w:sz w:val="24"/>
          <w:szCs w:val="24"/>
          <w:lang w:val="fi-FI"/>
        </w:rPr>
      </w:pPr>
      <w:r w:rsidRPr="009176A5">
        <w:rPr>
          <w:rFonts w:ascii="Cambria" w:hAnsi="Cambria"/>
          <w:sz w:val="24"/>
          <w:szCs w:val="24"/>
          <w:lang w:val="fi-FI"/>
        </w:rPr>
        <w:t>Jika semua unsur Pasal 1365 Kitab Undang-undang Hukum Perdata terpenuhi, maka pembeli sebagai pihak yang melakukan perbuatan melawan hukum dapat dimintakan pertanggungjawaban:</w:t>
      </w:r>
    </w:p>
    <w:p w14:paraId="6EC01EF7" w14:textId="77777777" w:rsidR="00033B0F" w:rsidRPr="009176A5" w:rsidRDefault="00033B0F" w:rsidP="00DD2AE2">
      <w:pPr>
        <w:pStyle w:val="ListParagraph"/>
        <w:numPr>
          <w:ilvl w:val="0"/>
          <w:numId w:val="16"/>
        </w:numPr>
        <w:ind w:left="851" w:right="0" w:hanging="425"/>
        <w:contextualSpacing/>
        <w:rPr>
          <w:rFonts w:ascii="Cambria" w:hAnsi="Cambria"/>
          <w:sz w:val="24"/>
          <w:szCs w:val="24"/>
          <w:lang w:val="fi-FI"/>
        </w:rPr>
      </w:pPr>
      <w:r w:rsidRPr="009176A5">
        <w:rPr>
          <w:rFonts w:ascii="Cambria" w:hAnsi="Cambria"/>
          <w:sz w:val="24"/>
          <w:szCs w:val="24"/>
          <w:lang w:val="fi-FI"/>
        </w:rPr>
        <w:t>Kewajiban Mengganti Kerugian (Ganti Rugi)</w:t>
      </w:r>
    </w:p>
    <w:p w14:paraId="1FF2E8F7" w14:textId="5B70CD3C" w:rsidR="00033B0F" w:rsidRPr="009176A5" w:rsidRDefault="00033B0F" w:rsidP="00DD2AE2">
      <w:pPr>
        <w:pStyle w:val="ListParagraph"/>
        <w:ind w:left="851" w:right="0" w:firstLine="0"/>
        <w:contextualSpacing/>
        <w:rPr>
          <w:rFonts w:ascii="Cambria" w:hAnsi="Cambria"/>
          <w:sz w:val="24"/>
          <w:szCs w:val="24"/>
          <w:lang w:val="fi-FI"/>
        </w:rPr>
      </w:pPr>
      <w:r w:rsidRPr="009176A5">
        <w:rPr>
          <w:rFonts w:ascii="Cambria" w:hAnsi="Cambria"/>
          <w:sz w:val="24"/>
          <w:szCs w:val="24"/>
          <w:lang w:val="fi-FI"/>
        </w:rPr>
        <w:t>Pembeli wajib mengganti semua kerugian yang dialami penjual. Ganti rugi bisa berupa:</w:t>
      </w:r>
    </w:p>
    <w:p w14:paraId="44E00101" w14:textId="77777777" w:rsidR="00033B0F" w:rsidRPr="009176A5" w:rsidRDefault="00033B0F" w:rsidP="00DD2AE2">
      <w:pPr>
        <w:pStyle w:val="ListParagraph"/>
        <w:numPr>
          <w:ilvl w:val="0"/>
          <w:numId w:val="17"/>
        </w:numPr>
        <w:ind w:left="1276" w:right="0" w:hanging="425"/>
        <w:contextualSpacing/>
        <w:rPr>
          <w:rFonts w:ascii="Cambria" w:hAnsi="Cambria"/>
          <w:sz w:val="24"/>
          <w:szCs w:val="24"/>
          <w:lang w:val="sv-SE"/>
        </w:rPr>
      </w:pPr>
      <w:r w:rsidRPr="009176A5">
        <w:rPr>
          <w:rFonts w:ascii="Cambria" w:hAnsi="Cambria"/>
          <w:sz w:val="24"/>
          <w:szCs w:val="24"/>
          <w:lang w:val="sv-SE"/>
        </w:rPr>
        <w:t>Kerugian nyata (</w:t>
      </w:r>
      <w:r w:rsidRPr="009176A5">
        <w:rPr>
          <w:rFonts w:ascii="Cambria" w:hAnsi="Cambria"/>
          <w:i/>
          <w:iCs/>
          <w:sz w:val="24"/>
          <w:szCs w:val="24"/>
          <w:lang w:val="sv-SE"/>
        </w:rPr>
        <w:t>actual loss</w:t>
      </w:r>
      <w:r w:rsidRPr="009176A5">
        <w:rPr>
          <w:rFonts w:ascii="Cambria" w:hAnsi="Cambria"/>
          <w:sz w:val="24"/>
          <w:szCs w:val="24"/>
          <w:lang w:val="sv-SE"/>
        </w:rPr>
        <w:t>): seperti biaya notaris, biaya pengurusan dokumen, promosi, atau biaya transportasi.</w:t>
      </w:r>
    </w:p>
    <w:p w14:paraId="609362D2" w14:textId="77777777" w:rsidR="00033B0F" w:rsidRPr="009176A5" w:rsidRDefault="00033B0F" w:rsidP="00DD2AE2">
      <w:pPr>
        <w:pStyle w:val="ListParagraph"/>
        <w:numPr>
          <w:ilvl w:val="0"/>
          <w:numId w:val="17"/>
        </w:numPr>
        <w:ind w:left="1276" w:right="0" w:hanging="425"/>
        <w:contextualSpacing/>
        <w:rPr>
          <w:rFonts w:ascii="Cambria" w:hAnsi="Cambria"/>
          <w:sz w:val="24"/>
          <w:szCs w:val="24"/>
          <w:lang w:val="sv-SE"/>
        </w:rPr>
      </w:pPr>
      <w:r w:rsidRPr="009176A5">
        <w:rPr>
          <w:rFonts w:ascii="Cambria" w:hAnsi="Cambria"/>
          <w:sz w:val="24"/>
          <w:szCs w:val="24"/>
          <w:lang w:val="sv-SE"/>
        </w:rPr>
        <w:t>Keuntungan yang hilang (</w:t>
      </w:r>
      <w:r w:rsidRPr="009176A5">
        <w:rPr>
          <w:rFonts w:ascii="Cambria" w:hAnsi="Cambria"/>
          <w:i/>
          <w:iCs/>
          <w:sz w:val="24"/>
          <w:szCs w:val="24"/>
          <w:lang w:val="sv-SE"/>
        </w:rPr>
        <w:t>loss of profit</w:t>
      </w:r>
      <w:r w:rsidRPr="009176A5">
        <w:rPr>
          <w:rFonts w:ascii="Cambria" w:hAnsi="Cambria"/>
          <w:sz w:val="24"/>
          <w:szCs w:val="24"/>
          <w:lang w:val="sv-SE"/>
        </w:rPr>
        <w:t>): misalnya jika penjual kehilangan kesempatan menjual kepada pihak lain.</w:t>
      </w:r>
    </w:p>
    <w:p w14:paraId="4FC90952" w14:textId="77777777" w:rsidR="00033B0F" w:rsidRPr="009176A5" w:rsidRDefault="00033B0F" w:rsidP="006B6839">
      <w:pPr>
        <w:pStyle w:val="ListParagraph"/>
        <w:numPr>
          <w:ilvl w:val="0"/>
          <w:numId w:val="16"/>
        </w:numPr>
        <w:ind w:left="851" w:right="0" w:hanging="425"/>
        <w:contextualSpacing/>
        <w:rPr>
          <w:rFonts w:ascii="Cambria" w:hAnsi="Cambria"/>
          <w:sz w:val="24"/>
          <w:szCs w:val="24"/>
          <w:lang w:val="sv-SE"/>
        </w:rPr>
      </w:pPr>
      <w:r w:rsidRPr="009176A5">
        <w:rPr>
          <w:rFonts w:ascii="Cambria" w:hAnsi="Cambria"/>
          <w:sz w:val="24"/>
          <w:szCs w:val="24"/>
          <w:lang w:val="sv-SE"/>
        </w:rPr>
        <w:t>Gugatan Perdata oleh Penjual</w:t>
      </w:r>
    </w:p>
    <w:p w14:paraId="51C52480" w14:textId="6E775BF6" w:rsidR="00033B0F" w:rsidRPr="009176A5" w:rsidRDefault="00033B0F" w:rsidP="00DD2AE2">
      <w:pPr>
        <w:pStyle w:val="ListParagraph"/>
        <w:ind w:left="1276" w:right="0" w:firstLine="0"/>
        <w:contextualSpacing/>
        <w:rPr>
          <w:rFonts w:ascii="Cambria" w:hAnsi="Cambria"/>
          <w:sz w:val="24"/>
          <w:szCs w:val="24"/>
          <w:lang w:val="sv-SE"/>
        </w:rPr>
      </w:pPr>
      <w:r w:rsidRPr="009176A5">
        <w:rPr>
          <w:rFonts w:ascii="Cambria" w:hAnsi="Cambria"/>
          <w:sz w:val="24"/>
          <w:szCs w:val="24"/>
          <w:lang w:val="sv-SE"/>
        </w:rPr>
        <w:t>Penjual dapat mengajukan gugatan perdata ke pengadilan dengan dasar perbuatan melawan hukum (Pasal 1365 Kitab Undang-undang Hukum Perdata). Dalam gugatan, penjual harus bisa membuktikan:</w:t>
      </w:r>
    </w:p>
    <w:p w14:paraId="13162CD4" w14:textId="77777777" w:rsidR="00033B0F" w:rsidRPr="009176A5" w:rsidRDefault="00033B0F" w:rsidP="00DD2AE2">
      <w:pPr>
        <w:pStyle w:val="ListParagraph"/>
        <w:numPr>
          <w:ilvl w:val="0"/>
          <w:numId w:val="18"/>
        </w:numPr>
        <w:ind w:left="1560" w:right="0" w:hanging="426"/>
        <w:contextualSpacing/>
        <w:rPr>
          <w:rFonts w:ascii="Cambria" w:hAnsi="Cambria"/>
          <w:sz w:val="24"/>
          <w:szCs w:val="24"/>
          <w:lang w:val="sv-SE"/>
        </w:rPr>
      </w:pPr>
      <w:r w:rsidRPr="009176A5">
        <w:rPr>
          <w:rFonts w:ascii="Cambria" w:hAnsi="Cambria"/>
          <w:sz w:val="24"/>
          <w:szCs w:val="24"/>
          <w:lang w:val="sv-SE"/>
        </w:rPr>
        <w:t xml:space="preserve">Terjadinya perjanjian </w:t>
      </w:r>
    </w:p>
    <w:p w14:paraId="54C26AD3" w14:textId="77777777" w:rsidR="00033B0F" w:rsidRPr="009176A5" w:rsidRDefault="00033B0F" w:rsidP="00DD2AE2">
      <w:pPr>
        <w:pStyle w:val="ListParagraph"/>
        <w:numPr>
          <w:ilvl w:val="0"/>
          <w:numId w:val="18"/>
        </w:numPr>
        <w:ind w:left="1560" w:right="0" w:hanging="426"/>
        <w:contextualSpacing/>
        <w:rPr>
          <w:rFonts w:ascii="Cambria" w:hAnsi="Cambria"/>
          <w:sz w:val="24"/>
          <w:szCs w:val="24"/>
          <w:lang w:val="sv-SE"/>
        </w:rPr>
      </w:pPr>
      <w:r w:rsidRPr="009176A5">
        <w:rPr>
          <w:rFonts w:ascii="Cambria" w:hAnsi="Cambria"/>
          <w:sz w:val="24"/>
          <w:szCs w:val="24"/>
          <w:lang w:val="sv-SE"/>
        </w:rPr>
        <w:t>Tidak adanya klausu; pembatalan sepihak</w:t>
      </w:r>
    </w:p>
    <w:p w14:paraId="41890821" w14:textId="77777777" w:rsidR="00033B0F" w:rsidRPr="009176A5" w:rsidRDefault="00033B0F" w:rsidP="00DD2AE2">
      <w:pPr>
        <w:pStyle w:val="ListParagraph"/>
        <w:numPr>
          <w:ilvl w:val="0"/>
          <w:numId w:val="18"/>
        </w:numPr>
        <w:ind w:left="1560" w:right="0" w:hanging="426"/>
        <w:contextualSpacing/>
        <w:rPr>
          <w:rFonts w:ascii="Cambria" w:hAnsi="Cambria"/>
          <w:sz w:val="24"/>
          <w:szCs w:val="24"/>
          <w:lang w:val="sv-SE"/>
        </w:rPr>
      </w:pPr>
      <w:r w:rsidRPr="009176A5">
        <w:rPr>
          <w:rFonts w:ascii="Cambria" w:hAnsi="Cambria"/>
          <w:sz w:val="24"/>
          <w:szCs w:val="24"/>
          <w:lang w:val="sv-SE"/>
        </w:rPr>
        <w:t>Pembatalan yang dilakukan pembeli secara sepihak</w:t>
      </w:r>
    </w:p>
    <w:p w14:paraId="4109ADE9" w14:textId="77777777" w:rsidR="00033B0F" w:rsidRPr="009176A5" w:rsidRDefault="00033B0F" w:rsidP="00DD2AE2">
      <w:pPr>
        <w:pStyle w:val="ListParagraph"/>
        <w:numPr>
          <w:ilvl w:val="0"/>
          <w:numId w:val="18"/>
        </w:numPr>
        <w:ind w:left="1560" w:right="0" w:hanging="426"/>
        <w:contextualSpacing/>
        <w:rPr>
          <w:rFonts w:ascii="Cambria" w:hAnsi="Cambria"/>
          <w:sz w:val="24"/>
          <w:szCs w:val="24"/>
          <w:lang w:val="sv-SE"/>
        </w:rPr>
      </w:pPr>
      <w:r w:rsidRPr="009176A5">
        <w:rPr>
          <w:rFonts w:ascii="Cambria" w:hAnsi="Cambria"/>
          <w:sz w:val="24"/>
          <w:szCs w:val="24"/>
          <w:lang w:val="sv-SE"/>
        </w:rPr>
        <w:t>Kerugian nyata akibat pembatalan tersebut</w:t>
      </w:r>
    </w:p>
    <w:p w14:paraId="2B6187E8" w14:textId="77777777" w:rsidR="00033B0F" w:rsidRPr="009176A5" w:rsidRDefault="00033B0F" w:rsidP="006B6839">
      <w:pPr>
        <w:pStyle w:val="ListParagraph"/>
        <w:numPr>
          <w:ilvl w:val="0"/>
          <w:numId w:val="16"/>
        </w:numPr>
        <w:ind w:left="851" w:right="0" w:hanging="425"/>
        <w:contextualSpacing/>
        <w:rPr>
          <w:rFonts w:ascii="Cambria" w:hAnsi="Cambria"/>
          <w:sz w:val="24"/>
          <w:szCs w:val="24"/>
          <w:lang w:val="sv-SE"/>
        </w:rPr>
      </w:pPr>
      <w:r w:rsidRPr="009176A5">
        <w:rPr>
          <w:rFonts w:ascii="Cambria" w:hAnsi="Cambria"/>
          <w:sz w:val="24"/>
          <w:szCs w:val="24"/>
          <w:lang w:val="sv-SE"/>
        </w:rPr>
        <w:t>Putusan Hakim dapat Memuat:</w:t>
      </w:r>
    </w:p>
    <w:p w14:paraId="57A794F7" w14:textId="77777777" w:rsidR="00033B0F" w:rsidRPr="009176A5" w:rsidRDefault="00033B0F" w:rsidP="00DD2AE2">
      <w:pPr>
        <w:pStyle w:val="ListParagraph"/>
        <w:numPr>
          <w:ilvl w:val="0"/>
          <w:numId w:val="19"/>
        </w:numPr>
        <w:ind w:left="1560" w:right="0" w:hanging="426"/>
        <w:contextualSpacing/>
        <w:rPr>
          <w:rFonts w:ascii="Cambria" w:hAnsi="Cambria"/>
          <w:sz w:val="24"/>
          <w:szCs w:val="24"/>
          <w:lang w:val="fi-FI"/>
        </w:rPr>
      </w:pPr>
      <w:r w:rsidRPr="009176A5">
        <w:rPr>
          <w:rFonts w:ascii="Cambria" w:hAnsi="Cambria"/>
          <w:sz w:val="24"/>
          <w:szCs w:val="24"/>
          <w:lang w:val="fi-FI"/>
        </w:rPr>
        <w:t>Pernyataan bahwa pembeli telah melakukan PMH</w:t>
      </w:r>
    </w:p>
    <w:p w14:paraId="2C4DBEFE" w14:textId="77777777" w:rsidR="00BA6DE6" w:rsidRPr="009176A5" w:rsidRDefault="00033B0F" w:rsidP="00DD2AE2">
      <w:pPr>
        <w:pStyle w:val="ListParagraph"/>
        <w:numPr>
          <w:ilvl w:val="0"/>
          <w:numId w:val="19"/>
        </w:numPr>
        <w:ind w:left="1560" w:right="0" w:hanging="426"/>
        <w:contextualSpacing/>
        <w:rPr>
          <w:rFonts w:ascii="Cambria" w:hAnsi="Cambria"/>
          <w:sz w:val="24"/>
          <w:szCs w:val="24"/>
          <w:lang w:val="en-US"/>
        </w:rPr>
      </w:pPr>
      <w:r w:rsidRPr="009176A5">
        <w:rPr>
          <w:rFonts w:ascii="Cambria" w:hAnsi="Cambria"/>
          <w:sz w:val="24"/>
          <w:szCs w:val="24"/>
        </w:rPr>
        <w:t>Perintah untuk membayar ganti rugi</w:t>
      </w:r>
    </w:p>
    <w:p w14:paraId="4553E37B" w14:textId="32A3ADBA" w:rsidR="00D526D4" w:rsidRPr="00162203" w:rsidRDefault="00033B0F" w:rsidP="00DD2AE2">
      <w:pPr>
        <w:spacing w:line="240" w:lineRule="auto"/>
        <w:ind w:left="1134" w:right="0" w:firstLine="0"/>
        <w:contextualSpacing/>
        <w:rPr>
          <w:rFonts w:ascii="Cambria" w:hAnsi="Cambria"/>
          <w:szCs w:val="24"/>
          <w:lang w:val="sv-SE"/>
        </w:rPr>
      </w:pPr>
      <w:r w:rsidRPr="009176A5">
        <w:rPr>
          <w:rFonts w:ascii="Cambria" w:hAnsi="Cambria"/>
          <w:szCs w:val="24"/>
          <w:lang w:val="fi-FI"/>
        </w:rPr>
        <w:t>Dalam beberapa kasus, putusan juga dapat mencantumkan perintah pemulihan keadaan seperti semula bila memungkinkan (restitusi).</w:t>
      </w:r>
    </w:p>
    <w:p w14:paraId="41EFB4FC" w14:textId="4FB9D259" w:rsidR="00BA6DE6" w:rsidRPr="00162203" w:rsidRDefault="00BA6DE6" w:rsidP="00DD2AE2">
      <w:pPr>
        <w:spacing w:after="150" w:line="240" w:lineRule="auto"/>
        <w:ind w:right="0"/>
        <w:contextualSpacing/>
        <w:rPr>
          <w:rFonts w:ascii="Cambria" w:hAnsi="Cambria" w:cs="Calibri"/>
          <w:color w:val="333333"/>
          <w:kern w:val="0"/>
          <w:szCs w:val="24"/>
          <w:lang w:val="sv-SE" w:eastAsia="en-US"/>
          <w14:ligatures w14:val="none"/>
        </w:rPr>
      </w:pPr>
    </w:p>
    <w:p w14:paraId="21A478D7" w14:textId="2FCE2A3D" w:rsidR="00DD2AE2" w:rsidRDefault="00BA6DE6" w:rsidP="00F308A3">
      <w:pPr>
        <w:pStyle w:val="ListParagraph"/>
        <w:numPr>
          <w:ilvl w:val="1"/>
          <w:numId w:val="13"/>
        </w:numPr>
        <w:ind w:left="0" w:right="0" w:firstLine="0"/>
        <w:contextualSpacing/>
        <w:rPr>
          <w:rFonts w:ascii="Cambria" w:hAnsi="Cambria"/>
          <w:b/>
          <w:sz w:val="24"/>
          <w:szCs w:val="24"/>
          <w:lang w:val="fi-FI"/>
        </w:rPr>
      </w:pPr>
      <w:r w:rsidRPr="00DD2AE2">
        <w:rPr>
          <w:rFonts w:ascii="Cambria" w:hAnsi="Cambria"/>
          <w:b/>
          <w:sz w:val="24"/>
          <w:szCs w:val="24"/>
          <w:lang w:val="fi-FI"/>
        </w:rPr>
        <w:t>Upaya Hukum yang Dapat Dilakukan O</w:t>
      </w:r>
      <w:r w:rsidR="00F308A3">
        <w:rPr>
          <w:rFonts w:ascii="Cambria" w:hAnsi="Cambria"/>
          <w:b/>
          <w:sz w:val="24"/>
          <w:szCs w:val="24"/>
          <w:lang w:val="fi-FI"/>
        </w:rPr>
        <w:t xml:space="preserve">leh Pihak yang Dirugikan Akibat </w:t>
      </w:r>
      <w:r w:rsidRPr="00DD2AE2">
        <w:rPr>
          <w:rFonts w:ascii="Cambria" w:hAnsi="Cambria"/>
          <w:b/>
          <w:sz w:val="24"/>
          <w:szCs w:val="24"/>
          <w:lang w:val="fi-FI"/>
        </w:rPr>
        <w:lastRenderedPageBreak/>
        <w:t>Pembatalan Perjanjian Secara Sepihak Di Kantor Notaris/PPAT I Kadek Dony Hartawan, S.H., M.Kn.</w:t>
      </w:r>
    </w:p>
    <w:p w14:paraId="132E301E" w14:textId="77777777" w:rsidR="00547531" w:rsidRDefault="00547531" w:rsidP="00547531">
      <w:pPr>
        <w:pStyle w:val="ListParagraph"/>
        <w:ind w:left="0" w:right="0" w:firstLine="0"/>
        <w:contextualSpacing/>
        <w:rPr>
          <w:rFonts w:ascii="Cambria" w:hAnsi="Cambria"/>
          <w:b/>
          <w:sz w:val="24"/>
          <w:szCs w:val="24"/>
          <w:lang w:val="fi-FI"/>
        </w:rPr>
      </w:pPr>
    </w:p>
    <w:p w14:paraId="0FC04122" w14:textId="77777777" w:rsidR="00EE7F9D" w:rsidRPr="00CA348E" w:rsidRDefault="00EE7F9D" w:rsidP="00CA348E">
      <w:pPr>
        <w:ind w:right="142" w:firstLine="416"/>
        <w:rPr>
          <w:rFonts w:ascii="Cambria" w:hAnsi="Cambria"/>
          <w:szCs w:val="24"/>
          <w:lang w:val="fi-FI"/>
        </w:rPr>
      </w:pPr>
      <w:r w:rsidRPr="00CA348E">
        <w:rPr>
          <w:rFonts w:ascii="Cambria" w:hAnsi="Cambria"/>
          <w:szCs w:val="24"/>
          <w:lang w:val="fi-FI"/>
        </w:rPr>
        <w:t>Pembeli yang membatalkan perjanjian secara sepihak dan menyebabkan kerugian bagi penjual dapat dianggap melakukan tindakan melawan hukum, asalkan memenuhi unsur-unsur yang diatur dalam Pasal 1365 Kitab Undang-Undang Hukum Perdata (KUHPer). Dari ketentuan tersebut, dapat disimpulkan bahwa setiap individu yang melakukan tindakan yang bertentangan dengan hukum, etika, atau norma yang dianggap patut, dan yang mengakibatkan kerugian bagi orang lain, memiliki kewajiban untuk mengganti kerugian tersebut. Hal ini memberikan landasan hukum bagi penjual untuk menuntut ganti rugi jika pembeli membatalkan perjanjian secara sepihak tanpa alasan hukum yang valide. Selain Pasal 1365 KUHPer, ada juga ketentuan lain yang relevan, yaitu:</w:t>
      </w:r>
    </w:p>
    <w:p w14:paraId="55F8ABEB" w14:textId="77777777" w:rsidR="00CA348E" w:rsidRDefault="00EE7F9D" w:rsidP="00CA348E">
      <w:pPr>
        <w:pStyle w:val="ListParagraph"/>
        <w:numPr>
          <w:ilvl w:val="1"/>
          <w:numId w:val="31"/>
        </w:numPr>
        <w:ind w:left="284" w:right="142" w:hanging="306"/>
        <w:rPr>
          <w:rFonts w:ascii="Cambria" w:hAnsi="Cambria"/>
          <w:szCs w:val="24"/>
          <w:lang w:val="fi-FI"/>
        </w:rPr>
      </w:pPr>
      <w:r w:rsidRPr="00CA348E">
        <w:rPr>
          <w:rFonts w:ascii="Cambria" w:hAnsi="Cambria"/>
          <w:szCs w:val="24"/>
          <w:lang w:val="fi-FI"/>
        </w:rPr>
        <w:t>Pasal 1243 KUHPer, yang membahas tentang ganti rugi akibat pelanggaran kontrak.</w:t>
      </w:r>
    </w:p>
    <w:p w14:paraId="63C129FE" w14:textId="77777777" w:rsidR="00CA348E" w:rsidRPr="00CA348E" w:rsidRDefault="00EE7F9D" w:rsidP="00CA348E">
      <w:pPr>
        <w:pStyle w:val="ListParagraph"/>
        <w:numPr>
          <w:ilvl w:val="1"/>
          <w:numId w:val="31"/>
        </w:numPr>
        <w:ind w:left="284" w:right="142" w:hanging="306"/>
        <w:rPr>
          <w:rFonts w:ascii="Cambria" w:hAnsi="Cambria"/>
          <w:szCs w:val="24"/>
          <w:lang w:val="fi-FI"/>
        </w:rPr>
      </w:pPr>
      <w:r w:rsidRPr="00CA348E">
        <w:rPr>
          <w:rFonts w:ascii="Cambria" w:hAnsi="Cambria"/>
          <w:sz w:val="24"/>
          <w:szCs w:val="24"/>
          <w:lang w:val="fi-FI"/>
        </w:rPr>
        <w:t>Pasal 1320 KUHPer, yang menjelaskan syarat keabsahan sebuah perjanjian.</w:t>
      </w:r>
    </w:p>
    <w:p w14:paraId="35BAFDCE" w14:textId="66916841" w:rsidR="00CA348E" w:rsidRPr="00CA348E" w:rsidRDefault="00EE7F9D" w:rsidP="00CA348E">
      <w:pPr>
        <w:pStyle w:val="ListParagraph"/>
        <w:numPr>
          <w:ilvl w:val="1"/>
          <w:numId w:val="31"/>
        </w:numPr>
        <w:ind w:left="284" w:right="142" w:hanging="306"/>
        <w:rPr>
          <w:rFonts w:ascii="Cambria" w:hAnsi="Cambria"/>
          <w:szCs w:val="24"/>
          <w:lang w:val="fi-FI"/>
        </w:rPr>
      </w:pPr>
      <w:r w:rsidRPr="00CA348E">
        <w:rPr>
          <w:rFonts w:ascii="Cambria" w:hAnsi="Cambria"/>
          <w:sz w:val="24"/>
          <w:szCs w:val="24"/>
          <w:lang w:val="fi-FI"/>
        </w:rPr>
        <w:t>Pasal 1338 KUHPer, yang menegaskan bahwa setiap perjanjian yang dibuat secara sah berlaku layaknya undang-undang bagi para pihak yang terlibat.</w:t>
      </w:r>
    </w:p>
    <w:p w14:paraId="73A7FF1A" w14:textId="77777777" w:rsidR="00EE7F9D" w:rsidRPr="00CA348E" w:rsidRDefault="00EE7F9D" w:rsidP="00CA348E">
      <w:pPr>
        <w:ind w:right="142" w:firstLine="0"/>
        <w:rPr>
          <w:rFonts w:ascii="Cambria" w:hAnsi="Cambria"/>
          <w:szCs w:val="24"/>
          <w:lang w:val="fi-FI"/>
        </w:rPr>
      </w:pPr>
      <w:r w:rsidRPr="00CA348E">
        <w:rPr>
          <w:rFonts w:ascii="Cambria" w:hAnsi="Cambria"/>
          <w:szCs w:val="24"/>
          <w:lang w:val="fi-FI"/>
        </w:rPr>
        <w:t>Menyangkut akibat hukum yang muncul dari kasus pembatalan perjanjian sepihak oleh pembeli, tentu terdapat langkah hukum yang diambil untuk berupaya memulihkan hak-hak dan menanggulangi kerugian yang terjadi serta diharapkan dapat memberikan keadilan bagi pihak-pihak yang menderita kerugian. Dalam kasus yang sedang diteliti, di mana pembeli melakukan pembatalan perjanjian secara sepihak, hal tersebut dapat diakui sebagai perbuatan melawan hukum (PMH), terbukti dari kerugian yang ditimbulkan akibat pembatalan itu. "Notaris memiliki tanggung jawab sebagai pejabat publik untuk memastikan keseimbangan dan keadilan antara pihak-pihak dalam pembuatan akta, termasuk saat perjanjian dibatalkan. "</w:t>
      </w:r>
    </w:p>
    <w:p w14:paraId="78C835EF" w14:textId="6682241A" w:rsidR="00EE7F9D" w:rsidRPr="00162203" w:rsidRDefault="00EE7F9D" w:rsidP="00CA348E">
      <w:pPr>
        <w:tabs>
          <w:tab w:val="left" w:pos="1288"/>
        </w:tabs>
        <w:spacing w:line="240" w:lineRule="auto"/>
        <w:ind w:right="143"/>
        <w:rPr>
          <w:rFonts w:ascii="Cambria" w:hAnsi="Cambria"/>
          <w:szCs w:val="24"/>
          <w:lang w:val="fi-FI"/>
        </w:rPr>
      </w:pPr>
      <w:r w:rsidRPr="00162203">
        <w:rPr>
          <w:rFonts w:ascii="Cambria" w:hAnsi="Cambria"/>
          <w:szCs w:val="24"/>
          <w:lang w:val="fi-FI"/>
        </w:rPr>
        <w:t>Secara umum, terdapat beberapa langkah hukum yang bisa diambil oleh Penjual ketika menghadapi Pembatalan Perjanjian secara Sepihak oleh Pembeli sesuai dengan Pasal 1365 Kitab Undang-undang Hukum Perdata:</w:t>
      </w:r>
    </w:p>
    <w:p w14:paraId="29AFF228" w14:textId="77777777" w:rsidR="00EE7F9D" w:rsidRPr="00162203" w:rsidRDefault="00EE7F9D" w:rsidP="00CA348E">
      <w:pPr>
        <w:tabs>
          <w:tab w:val="left" w:pos="1288"/>
        </w:tabs>
        <w:spacing w:line="240" w:lineRule="auto"/>
        <w:ind w:right="143"/>
        <w:rPr>
          <w:rFonts w:ascii="Cambria" w:hAnsi="Cambria"/>
          <w:szCs w:val="24"/>
          <w:lang w:val="fi-FI"/>
        </w:rPr>
      </w:pPr>
    </w:p>
    <w:p w14:paraId="706F9E3B" w14:textId="413BE87B" w:rsidR="00EE7F9D" w:rsidRPr="00CA348E" w:rsidRDefault="00EE7F9D" w:rsidP="00CA348E">
      <w:pPr>
        <w:pStyle w:val="ListParagraph"/>
        <w:numPr>
          <w:ilvl w:val="0"/>
          <w:numId w:val="39"/>
        </w:numPr>
        <w:tabs>
          <w:tab w:val="left" w:pos="1288"/>
        </w:tabs>
        <w:ind w:left="284" w:right="143" w:hanging="284"/>
        <w:rPr>
          <w:rFonts w:ascii="Cambria" w:hAnsi="Cambria"/>
          <w:sz w:val="24"/>
          <w:szCs w:val="24"/>
          <w:lang w:val="sv-SE"/>
        </w:rPr>
      </w:pPr>
      <w:r w:rsidRPr="00CA348E">
        <w:rPr>
          <w:rFonts w:ascii="Cambria" w:hAnsi="Cambria"/>
          <w:sz w:val="24"/>
          <w:szCs w:val="24"/>
          <w:lang w:val="sv-SE"/>
        </w:rPr>
        <w:t>Mengajukan Gugatan Perbuatan Melawan Hukum (PMH) di Pengadilan Negeri</w:t>
      </w:r>
    </w:p>
    <w:p w14:paraId="6B7E3890" w14:textId="05163D57" w:rsidR="00EE7F9D" w:rsidRPr="00CA348E" w:rsidRDefault="00EE7F9D" w:rsidP="00CA348E">
      <w:pPr>
        <w:pStyle w:val="ListParagraph"/>
        <w:tabs>
          <w:tab w:val="left" w:pos="1288"/>
        </w:tabs>
        <w:ind w:left="284" w:right="143" w:firstLine="0"/>
        <w:rPr>
          <w:rFonts w:ascii="Cambria" w:hAnsi="Cambria"/>
          <w:sz w:val="24"/>
          <w:szCs w:val="24"/>
          <w:lang w:val="sv-SE"/>
        </w:rPr>
      </w:pPr>
      <w:r w:rsidRPr="00CA348E">
        <w:rPr>
          <w:rFonts w:ascii="Cambria" w:hAnsi="Cambria"/>
          <w:sz w:val="24"/>
          <w:szCs w:val="24"/>
          <w:lang w:val="sv-SE"/>
        </w:rPr>
        <w:t xml:space="preserve">Langkah hukum pertama yang paling formal yang dapat diambil oleh penjual akibat kerugian yang ditimbulkan oleh pembatalan sepihak dari pembeli adalah mengajukan tuntutan perdata di Pengadilan Negeri setempat. Tuntutan ini </w:t>
      </w:r>
      <w:r w:rsidRPr="00CA348E">
        <w:rPr>
          <w:rFonts w:ascii="Cambria" w:hAnsi="Cambria"/>
          <w:sz w:val="24"/>
          <w:szCs w:val="24"/>
          <w:lang w:val="sv-SE"/>
        </w:rPr>
        <w:lastRenderedPageBreak/>
        <w:t>berdasarkan ketentuan Pasal 1365 Kitab Undang-Undang Hukum Perdata, yang mengatur tentang perbuatan melawan hukum. Dalam hal ini, penjual berargumen bahwa tindakan pembeli yang membatalkan perjanjian tanpa alasan yang sah atau tanpa kesepakatan bersama telah memenuhi syarat dari tindakan melawan hukum seperti yang diatur dalam Pasal 1365 tersebut. Untuk bisa mengajukan gugatan ini secara legal, penjual harus menunjukkan bahwa:</w:t>
      </w:r>
    </w:p>
    <w:p w14:paraId="25E1B33B" w14:textId="77777777" w:rsidR="00EE7F9D" w:rsidRPr="00CA348E" w:rsidRDefault="00EE7F9D" w:rsidP="00CA348E">
      <w:pPr>
        <w:pStyle w:val="ListParagraph"/>
        <w:numPr>
          <w:ilvl w:val="1"/>
          <w:numId w:val="40"/>
        </w:numPr>
        <w:tabs>
          <w:tab w:val="left" w:pos="1288"/>
        </w:tabs>
        <w:ind w:left="709" w:right="143" w:hanging="425"/>
        <w:rPr>
          <w:rFonts w:ascii="Cambria" w:hAnsi="Cambria"/>
          <w:sz w:val="24"/>
          <w:szCs w:val="24"/>
          <w:lang w:val="sv-SE"/>
        </w:rPr>
      </w:pPr>
      <w:r w:rsidRPr="00CA348E">
        <w:rPr>
          <w:rFonts w:ascii="Cambria" w:hAnsi="Cambria"/>
          <w:sz w:val="24"/>
          <w:szCs w:val="24"/>
          <w:lang w:val="sv-SE"/>
        </w:rPr>
        <w:t>Ada tindakan yang dianggap melanggar hukum, yaitu pembatalan perjanjian secara sepihak oleh pembeli yang terjadi tanpa landasan hukum atau tanpa adanya klausul yang memperbolehkan pembatalan dalam perjanjian.</w:t>
      </w:r>
    </w:p>
    <w:p w14:paraId="24800240" w14:textId="77777777" w:rsidR="00EE7F9D" w:rsidRPr="00CA348E" w:rsidRDefault="00EE7F9D" w:rsidP="00CA348E">
      <w:pPr>
        <w:pStyle w:val="ListParagraph"/>
        <w:numPr>
          <w:ilvl w:val="1"/>
          <w:numId w:val="40"/>
        </w:numPr>
        <w:tabs>
          <w:tab w:val="left" w:pos="1288"/>
        </w:tabs>
        <w:ind w:left="709" w:right="143" w:hanging="425"/>
        <w:rPr>
          <w:rFonts w:ascii="Cambria" w:hAnsi="Cambria"/>
          <w:sz w:val="24"/>
          <w:szCs w:val="24"/>
          <w:lang w:val="sv-SE"/>
        </w:rPr>
      </w:pPr>
      <w:r w:rsidRPr="00CA348E">
        <w:rPr>
          <w:rFonts w:ascii="Cambria" w:hAnsi="Cambria"/>
          <w:sz w:val="24"/>
          <w:szCs w:val="24"/>
          <w:lang w:val="sv-SE"/>
        </w:rPr>
        <w:t>Tindakan tersebut telah menimbulkan kerugian nyata bagi penjual, baik dalam bentuk kerugian materiil (seperti biaya promosi, biaya transportasi, atau kehilangan calon pembeli lainnya) maupun kerugian immateriil (misalnya gangguan psikologis atau kerusakan reputasi).</w:t>
      </w:r>
    </w:p>
    <w:p w14:paraId="40E34D43" w14:textId="77777777" w:rsidR="00EE7F9D" w:rsidRPr="00CA348E" w:rsidRDefault="00EE7F9D" w:rsidP="00CA348E">
      <w:pPr>
        <w:pStyle w:val="ListParagraph"/>
        <w:numPr>
          <w:ilvl w:val="1"/>
          <w:numId w:val="40"/>
        </w:numPr>
        <w:tabs>
          <w:tab w:val="left" w:pos="1288"/>
        </w:tabs>
        <w:ind w:left="709" w:right="143" w:hanging="425"/>
        <w:rPr>
          <w:rFonts w:ascii="Cambria" w:hAnsi="Cambria"/>
          <w:sz w:val="24"/>
          <w:szCs w:val="24"/>
          <w:lang w:val="sv-SE"/>
        </w:rPr>
      </w:pPr>
      <w:r w:rsidRPr="00CA348E">
        <w:rPr>
          <w:rFonts w:ascii="Cambria" w:hAnsi="Cambria"/>
          <w:sz w:val="24"/>
          <w:szCs w:val="24"/>
          <w:lang w:val="sv-SE"/>
        </w:rPr>
        <w:t>Ada unsur kesalahan dari pihak pembeli, baik berupa ketidaksengajaan maupun kelalaian dalam pelaksanaan perjanjian.</w:t>
      </w:r>
    </w:p>
    <w:p w14:paraId="51503D18" w14:textId="6B17D409" w:rsidR="00EE7F9D" w:rsidRPr="00CA348E" w:rsidRDefault="00EE7F9D" w:rsidP="00CA348E">
      <w:pPr>
        <w:pStyle w:val="ListParagraph"/>
        <w:numPr>
          <w:ilvl w:val="1"/>
          <w:numId w:val="40"/>
        </w:numPr>
        <w:tabs>
          <w:tab w:val="left" w:pos="1288"/>
        </w:tabs>
        <w:ind w:left="709" w:right="143" w:hanging="425"/>
        <w:rPr>
          <w:rFonts w:ascii="Cambria" w:hAnsi="Cambria"/>
          <w:sz w:val="24"/>
          <w:szCs w:val="24"/>
          <w:lang w:val="sv-SE"/>
        </w:rPr>
      </w:pPr>
      <w:r w:rsidRPr="00CA348E">
        <w:rPr>
          <w:rFonts w:ascii="Cambria" w:hAnsi="Cambria"/>
          <w:sz w:val="24"/>
          <w:szCs w:val="24"/>
          <w:lang w:val="sv-SE"/>
        </w:rPr>
        <w:t>Ada hubungan sebab-akibat antara pembatalan sepihak oleh pembeli dan kerugian yang dialami oleh penjual.</w:t>
      </w:r>
    </w:p>
    <w:p w14:paraId="7BCB0F31" w14:textId="441D7239" w:rsidR="00EE7F9D" w:rsidRPr="00CA348E" w:rsidRDefault="00EE7F9D" w:rsidP="00CA348E">
      <w:pPr>
        <w:tabs>
          <w:tab w:val="left" w:pos="1288"/>
        </w:tabs>
        <w:spacing w:line="240" w:lineRule="auto"/>
        <w:ind w:left="284" w:right="143" w:firstLine="0"/>
        <w:rPr>
          <w:rFonts w:ascii="Cambria" w:hAnsi="Cambria"/>
          <w:szCs w:val="24"/>
          <w:lang w:val="sv-SE"/>
        </w:rPr>
      </w:pPr>
      <w:r w:rsidRPr="00CA348E">
        <w:rPr>
          <w:rFonts w:ascii="Cambria" w:hAnsi="Cambria"/>
          <w:szCs w:val="24"/>
          <w:lang w:val="sv-SE"/>
        </w:rPr>
        <w:t>Jika gugatan tersebut diterima oleh hakim, pengadilan dapat menyatakan bahwa pembeli telah melakukan pelanggaran hukum dan memutuskan agar pembeli membayar ganti rugi kepada penjual sesuai jumlah kerugian yang telah dibuktikan di pengadilan. Ganti rugi ini bisa mencakup kerugian materiil dan immateriil, dan dalam beberapa situasi, juga dapat ditambah dengan biaya perkara dan bunga atas keterlambatan pembayaran.</w:t>
      </w:r>
    </w:p>
    <w:p w14:paraId="04EC6562" w14:textId="77777777" w:rsidR="00EE7F9D" w:rsidRPr="00CA348E" w:rsidRDefault="00EE7F9D" w:rsidP="00CA348E">
      <w:pPr>
        <w:pStyle w:val="ListParagraph"/>
        <w:numPr>
          <w:ilvl w:val="0"/>
          <w:numId w:val="39"/>
        </w:numPr>
        <w:tabs>
          <w:tab w:val="left" w:pos="1288"/>
        </w:tabs>
        <w:ind w:left="284" w:right="143" w:hanging="284"/>
        <w:rPr>
          <w:rFonts w:ascii="Cambria" w:hAnsi="Cambria"/>
          <w:sz w:val="24"/>
          <w:szCs w:val="24"/>
          <w:lang w:val="sv-SE"/>
        </w:rPr>
      </w:pPr>
      <w:r w:rsidRPr="00CA348E">
        <w:rPr>
          <w:rFonts w:ascii="Cambria" w:hAnsi="Cambria"/>
          <w:sz w:val="24"/>
          <w:szCs w:val="24"/>
          <w:lang w:val="sv-SE"/>
        </w:rPr>
        <w:t xml:space="preserve"> Mengajukan Somasi atau Peringatan Hukum</w:t>
      </w:r>
    </w:p>
    <w:p w14:paraId="43591EAA" w14:textId="7BFA15A6" w:rsidR="00EE7F9D" w:rsidRPr="00CA348E" w:rsidRDefault="00EE7F9D" w:rsidP="00CA348E">
      <w:pPr>
        <w:pStyle w:val="ListParagraph"/>
        <w:tabs>
          <w:tab w:val="left" w:pos="1288"/>
        </w:tabs>
        <w:ind w:left="284" w:right="143" w:firstLine="0"/>
        <w:rPr>
          <w:rFonts w:ascii="Cambria" w:hAnsi="Cambria"/>
          <w:sz w:val="24"/>
          <w:szCs w:val="24"/>
          <w:lang w:val="sv-SE"/>
        </w:rPr>
      </w:pPr>
      <w:r w:rsidRPr="00CA348E">
        <w:rPr>
          <w:rFonts w:ascii="Cambria" w:hAnsi="Cambria"/>
          <w:sz w:val="24"/>
          <w:szCs w:val="24"/>
          <w:lang w:val="sv-SE"/>
        </w:rPr>
        <w:t>Sebelum membawa masalah ini ke pengadilan, penjual bisa terlebih dahulu mengirimkan surat somasi kepada pembeli sebagai langkah non-litigasi. Somasi adalah bentuk peringatan tertulis resmi yang ditujukan kepada pihak yang dianggap telah melanggar hukum atau mengabaikan kewajiban, dalam hal ini pembeli yang membatalkan perjanjian secara sepihak. Dengan somasi, penjual memberikan kesempatan kepada pembeli untuk memperbaiki tindakannya, yaitu dengan melanjutkan isi perjanjian atau memberikan ganti rugi atas kerugian yang terjadi. Umumnya, somasi dilakukan tiga kali dalam jangka waktu tertentu, dan jika pembeli tetap tidak memberikan respons atau menyelesaikan masalah secara damai, penjual dapat melanjutkan proses dengan mengajukan gugatan ke pengadilan.</w:t>
      </w:r>
    </w:p>
    <w:p w14:paraId="38607EA8" w14:textId="6424B3F8" w:rsidR="00EE7F9D" w:rsidRPr="00CA348E" w:rsidRDefault="00EE7F9D" w:rsidP="00CA348E">
      <w:pPr>
        <w:tabs>
          <w:tab w:val="left" w:pos="1288"/>
        </w:tabs>
        <w:spacing w:line="240" w:lineRule="auto"/>
        <w:ind w:left="709" w:right="143" w:firstLine="0"/>
        <w:rPr>
          <w:rFonts w:ascii="Cambria" w:hAnsi="Cambria"/>
          <w:szCs w:val="24"/>
          <w:lang w:val="sv-SE"/>
        </w:rPr>
      </w:pPr>
      <w:r w:rsidRPr="00CA348E">
        <w:rPr>
          <w:rFonts w:ascii="Cambria" w:hAnsi="Cambria"/>
          <w:szCs w:val="24"/>
          <w:lang w:val="sv-SE"/>
        </w:rPr>
        <w:t>Surat somasi ini dapat disusun oleh penjual sendiri atau melalui kuasa hukumnya. Isi somasi harus jelas mencakup permasalahan inti, kronologi peristiwa, tuntutan dari penjual, dan batas waktu yang diberikan kepada pembeli untuk merespon. Somasi tidak hanya berfungsi sebagai itikad baik dari penjual menuju penyelesaian damai, tetapi juga berfungsi sebagai bukti di pengadilan untuk menunjukkan bahwa penjual telah memberikan kesempatan untuk menyelesaikan masala</w:t>
      </w:r>
      <w:r w:rsidR="00CA348E">
        <w:rPr>
          <w:rFonts w:ascii="Cambria" w:hAnsi="Cambria"/>
          <w:szCs w:val="24"/>
          <w:lang w:val="sv-SE"/>
        </w:rPr>
        <w:t>h tanpa melalui jalur litigasi.</w:t>
      </w:r>
    </w:p>
    <w:p w14:paraId="0B0E391F" w14:textId="77777777" w:rsidR="00EE7F9D" w:rsidRPr="00CA348E" w:rsidRDefault="00EE7F9D" w:rsidP="00CA348E">
      <w:pPr>
        <w:pStyle w:val="ListParagraph"/>
        <w:numPr>
          <w:ilvl w:val="0"/>
          <w:numId w:val="39"/>
        </w:numPr>
        <w:tabs>
          <w:tab w:val="left" w:pos="1288"/>
        </w:tabs>
        <w:ind w:left="284" w:right="143" w:hanging="284"/>
        <w:rPr>
          <w:rFonts w:ascii="Cambria" w:hAnsi="Cambria"/>
          <w:sz w:val="24"/>
          <w:szCs w:val="24"/>
          <w:lang w:val="sv-SE"/>
        </w:rPr>
      </w:pPr>
      <w:r w:rsidRPr="00CA348E">
        <w:rPr>
          <w:rFonts w:ascii="Cambria" w:hAnsi="Cambria"/>
          <w:sz w:val="24"/>
          <w:szCs w:val="24"/>
          <w:lang w:val="sv-SE"/>
        </w:rPr>
        <w:t>Menempuh Penyelesaian Sengketa Melalui Alternatif Dispute Resolution (ADR).</w:t>
      </w:r>
    </w:p>
    <w:p w14:paraId="5056623B" w14:textId="723137DF" w:rsidR="00EE7F9D" w:rsidRPr="00CA348E" w:rsidRDefault="00EE7F9D" w:rsidP="00CA348E">
      <w:pPr>
        <w:pStyle w:val="ListParagraph"/>
        <w:tabs>
          <w:tab w:val="left" w:pos="1288"/>
        </w:tabs>
        <w:ind w:left="284" w:right="143" w:firstLine="0"/>
        <w:rPr>
          <w:rFonts w:ascii="Cambria" w:hAnsi="Cambria"/>
          <w:sz w:val="24"/>
          <w:szCs w:val="24"/>
          <w:lang w:val="sv-SE"/>
        </w:rPr>
      </w:pPr>
      <w:r w:rsidRPr="00CA348E">
        <w:rPr>
          <w:rFonts w:ascii="Cambria" w:hAnsi="Cambria"/>
          <w:sz w:val="24"/>
          <w:szCs w:val="24"/>
          <w:lang w:val="sv-SE"/>
        </w:rPr>
        <w:t xml:space="preserve">Selain melalui prosedur pengadilan, penjual memiliki pilihan untuk menyelesaikan sengketa dengan menggunakan metode Penyelesaian Sengketa </w:t>
      </w:r>
      <w:r w:rsidRPr="00CA348E">
        <w:rPr>
          <w:rFonts w:ascii="Cambria" w:hAnsi="Cambria"/>
          <w:sz w:val="24"/>
          <w:szCs w:val="24"/>
          <w:lang w:val="sv-SE"/>
        </w:rPr>
        <w:lastRenderedPageBreak/>
        <w:t>Alternatif, yang dikenal sebagai Alternative Dispute Resolution (ADR). Cara ini diambil jika kedua belah pihak, yaitu penjual dan pembeli, sepakat untuk menyelesaikan masalah secara damai di luar pengadilan. Salah satu jenis ADR yang paling sering diterapkan adalah mediasi, yaitu proses penyelesaian sengketa di mana kedua pihak dibantu oleh seorang mediator yang netral, yang berupaya membantu mereka mencapai kesepakatan yang saling menguntungkan tanpa berpihak. Jika mediasi berhasil, akan dibuat suatu perjanjian tertulis yang memiliki kekuatan hukum dan dapat digunakan sebagai dasar hukum jika di kemudian hari salah satu pihak melanggar kesepakatan tersebut. Selain mediasi, ADR juga dapat dilakukan melalui arbitrase, terutama jika dalam perjanjian awal terdapat ketentuan yang menetapkan bahwa penyelesaian sengketa dilakukan melalui arbitrase. Arbitrase biasanya dilakukan oleh lembaga seperti Badan Arbitrase Nasional Indonesia (BANI). Putusan yang dihasilkan dari arbitrase bersifat final dan memiliki kekuatan hukum yang mengikat, sehingga tidak bisa diajukan untuk banding atau kasasi. Jalur ADR sering lebih dipilih karena prosesnya lebih cepat, biaya yang lebih rendah, dan sifatnya yang tertutup, sehingga tidak dipublikasikan dan menjaga reputasi para pihak yang terlibat.</w:t>
      </w:r>
    </w:p>
    <w:p w14:paraId="119D43D6" w14:textId="77777777" w:rsidR="00EE7F9D" w:rsidRPr="00CA348E" w:rsidRDefault="00EE7F9D" w:rsidP="00CA348E">
      <w:pPr>
        <w:pStyle w:val="ListParagraph"/>
        <w:numPr>
          <w:ilvl w:val="0"/>
          <w:numId w:val="39"/>
        </w:numPr>
        <w:tabs>
          <w:tab w:val="left" w:pos="1288"/>
        </w:tabs>
        <w:ind w:left="284" w:right="143" w:hanging="284"/>
        <w:rPr>
          <w:rFonts w:ascii="Cambria" w:hAnsi="Cambria"/>
          <w:sz w:val="24"/>
          <w:szCs w:val="24"/>
          <w:lang w:val="sv-SE"/>
        </w:rPr>
      </w:pPr>
      <w:r w:rsidRPr="00CA348E">
        <w:rPr>
          <w:rFonts w:ascii="Cambria" w:hAnsi="Cambria"/>
          <w:sz w:val="24"/>
          <w:szCs w:val="24"/>
          <w:lang w:val="sv-SE"/>
        </w:rPr>
        <w:t>Mengajukan Tuntutan Wanprestasi sebagai Pilihan Dasar Hukum</w:t>
      </w:r>
    </w:p>
    <w:p w14:paraId="221551FC" w14:textId="59401267" w:rsidR="00EE7F9D" w:rsidRPr="00CA348E" w:rsidRDefault="00EE7F9D" w:rsidP="00CA348E">
      <w:pPr>
        <w:pStyle w:val="ListParagraph"/>
        <w:tabs>
          <w:tab w:val="left" w:pos="1288"/>
        </w:tabs>
        <w:ind w:left="284" w:right="143" w:firstLine="0"/>
        <w:rPr>
          <w:rFonts w:ascii="Cambria" w:hAnsi="Cambria"/>
          <w:sz w:val="24"/>
          <w:szCs w:val="24"/>
          <w:lang w:val="sv-SE"/>
        </w:rPr>
      </w:pPr>
      <w:r w:rsidRPr="00CA348E">
        <w:rPr>
          <w:rFonts w:ascii="Cambria" w:hAnsi="Cambria"/>
          <w:sz w:val="24"/>
          <w:szCs w:val="24"/>
          <w:lang w:val="sv-SE"/>
        </w:rPr>
        <w:t>Meskipun fokus utama pembahasan adalah Pasal 1365 Kitab Undang-undang Hukum Perdata tentang perbuatan yang melawan hukum, dalam praktiknya, pembatalan perjanjian sepihak oleh pembeli juga dapat diupayakan melalui tuntutan wanprestasi jika elemen ingkar janji terpenuhi. Dasar hukumnya terletak pada Pasal 1243 Kitab Undang-undang Hukum Perdata, yang menyebutkan bahwa pihak yang tidak menepati perikatan (perjanjian) dan telah terbukti lalai, wajib memberikan ganti rugi. Artinya, jika dalam perjanjian sudah dijelaskan dengan jelas hak dan kewajiban pembeli dan tidak ada ketentuan yang memperbolehkan pembatalan sepihak, maka tindakan tersebut dapat dianggap sebagai wanprestasi. Dalam situasi ini, penjual dapat mengajukan tuntutan ke pengadilan dengan permintaan agar:</w:t>
      </w:r>
    </w:p>
    <w:p w14:paraId="26F6EC1E" w14:textId="2B4AA59F" w:rsidR="00EE7F9D" w:rsidRPr="00CA348E" w:rsidRDefault="00EE7F9D" w:rsidP="00CA348E">
      <w:pPr>
        <w:pStyle w:val="ListParagraph"/>
        <w:numPr>
          <w:ilvl w:val="1"/>
          <w:numId w:val="41"/>
        </w:numPr>
        <w:tabs>
          <w:tab w:val="left" w:pos="1288"/>
        </w:tabs>
        <w:ind w:left="567" w:right="143" w:hanging="283"/>
        <w:rPr>
          <w:rFonts w:ascii="Cambria" w:hAnsi="Cambria"/>
          <w:sz w:val="24"/>
          <w:szCs w:val="24"/>
          <w:lang w:val="sv-SE"/>
        </w:rPr>
      </w:pPr>
      <w:r w:rsidRPr="00CA348E">
        <w:rPr>
          <w:rFonts w:ascii="Cambria" w:hAnsi="Cambria"/>
          <w:sz w:val="24"/>
          <w:szCs w:val="24"/>
          <w:lang w:val="sv-SE"/>
        </w:rPr>
        <w:t>Pengadilan menyatakan bahwa pembeli telah melakukan wanprestasi;</w:t>
      </w:r>
    </w:p>
    <w:p w14:paraId="01C9D7BC" w14:textId="5D2D284A" w:rsidR="00EE7F9D" w:rsidRPr="00CA348E" w:rsidRDefault="00EE7F9D" w:rsidP="00CA348E">
      <w:pPr>
        <w:pStyle w:val="ListParagraph"/>
        <w:numPr>
          <w:ilvl w:val="0"/>
          <w:numId w:val="41"/>
        </w:numPr>
        <w:ind w:left="567" w:right="143" w:hanging="283"/>
        <w:rPr>
          <w:rFonts w:ascii="Cambria" w:hAnsi="Cambria"/>
          <w:sz w:val="24"/>
          <w:szCs w:val="24"/>
          <w:lang w:val="sv-SE"/>
        </w:rPr>
      </w:pPr>
      <w:r w:rsidRPr="00CA348E">
        <w:rPr>
          <w:rFonts w:ascii="Cambria" w:hAnsi="Cambria"/>
          <w:sz w:val="24"/>
          <w:szCs w:val="24"/>
          <w:lang w:val="sv-SE"/>
        </w:rPr>
        <w:t>Pengadilan memerintahkan pembeli untuk membayar ganti rugi atas kerugian yang terjadi;</w:t>
      </w:r>
    </w:p>
    <w:p w14:paraId="7834AFC6" w14:textId="2DC35FCA" w:rsidR="00EE7F9D" w:rsidRPr="00CA348E" w:rsidRDefault="00EE7F9D" w:rsidP="00CA348E">
      <w:pPr>
        <w:pStyle w:val="ListParagraph"/>
        <w:numPr>
          <w:ilvl w:val="0"/>
          <w:numId w:val="41"/>
        </w:numPr>
        <w:tabs>
          <w:tab w:val="left" w:pos="567"/>
        </w:tabs>
        <w:ind w:left="567" w:right="143" w:hanging="283"/>
        <w:rPr>
          <w:rFonts w:ascii="Cambria" w:hAnsi="Cambria"/>
          <w:sz w:val="24"/>
          <w:szCs w:val="24"/>
          <w:lang w:val="sv-SE"/>
        </w:rPr>
      </w:pPr>
      <w:r w:rsidRPr="00CA348E">
        <w:rPr>
          <w:rFonts w:ascii="Cambria" w:hAnsi="Cambria"/>
          <w:sz w:val="24"/>
          <w:szCs w:val="24"/>
          <w:lang w:val="sv-SE"/>
        </w:rPr>
        <w:t>Pengadilan mengarahkan agar isi perjanjian dijalankan, atau sebagai pilihan menyatakan perjanjian tidak berlaku dan menanggung seluruh tanggung jawab kerugian kepada pembeli.</w:t>
      </w:r>
    </w:p>
    <w:p w14:paraId="2D3462F2" w14:textId="3F133D83" w:rsidR="00547531" w:rsidRPr="00CA348E" w:rsidRDefault="00EE7F9D" w:rsidP="00CA348E">
      <w:pPr>
        <w:tabs>
          <w:tab w:val="left" w:pos="1288"/>
        </w:tabs>
        <w:spacing w:line="240" w:lineRule="auto"/>
        <w:ind w:left="284" w:right="143" w:firstLine="0"/>
        <w:rPr>
          <w:rFonts w:ascii="Cambria" w:hAnsi="Cambria"/>
          <w:szCs w:val="24"/>
          <w:lang w:val="sv-SE"/>
        </w:rPr>
      </w:pPr>
      <w:r w:rsidRPr="00CA348E">
        <w:rPr>
          <w:rFonts w:ascii="Cambria" w:hAnsi="Cambria"/>
          <w:szCs w:val="24"/>
          <w:lang w:val="sv-SE"/>
        </w:rPr>
        <w:t>Perbedaan antara tuntutan wanprestasi dan tuntutan perbuatan yang melawan hukum terletak pada sifat hubungan hukum yang ada. Tuntutan wanprestasi berlandaskan pada adanya hubungan kontraktual yang telah dilanggar, sementara perbuatan melawan hukum tidak mengharuskan adanya perjanjian sebelumnya, cukup dengan adanya tindakan yang menyebabkan kerugian. Namun, dalam praktik hukum, tuntutan dapat diajukan secara kumulatif, yaitu menggabungkan wanprestasi dan perbuatan melawan hukum, untuk memperkuat argumen dan posisi hukum pihak yang mengalami kerugian.</w:t>
      </w:r>
    </w:p>
    <w:p w14:paraId="602BAF97" w14:textId="77777777" w:rsidR="00EE7F9D" w:rsidRPr="00CA348E" w:rsidRDefault="00EE7F9D" w:rsidP="00CA348E">
      <w:pPr>
        <w:tabs>
          <w:tab w:val="left" w:pos="1288"/>
        </w:tabs>
        <w:spacing w:line="240" w:lineRule="auto"/>
        <w:ind w:left="709" w:right="143" w:firstLine="0"/>
        <w:rPr>
          <w:rFonts w:ascii="Cambria" w:hAnsi="Cambria"/>
          <w:szCs w:val="24"/>
          <w:lang w:val="sv-SE"/>
        </w:rPr>
      </w:pPr>
    </w:p>
    <w:p w14:paraId="7D29C18F" w14:textId="2A41D31B" w:rsidR="00D526D4" w:rsidRPr="00CA348E" w:rsidRDefault="00AD76C8" w:rsidP="00CA348E">
      <w:pPr>
        <w:numPr>
          <w:ilvl w:val="0"/>
          <w:numId w:val="13"/>
        </w:numPr>
        <w:spacing w:after="150" w:line="240" w:lineRule="auto"/>
        <w:ind w:left="0" w:right="0" w:firstLine="0"/>
        <w:rPr>
          <w:rFonts w:ascii="Cambria" w:hAnsi="Cambria" w:cs="Calibri"/>
          <w:b/>
          <w:color w:val="333333"/>
          <w:kern w:val="0"/>
          <w:szCs w:val="24"/>
          <w:lang w:val="en-US" w:eastAsia="en-US"/>
          <w14:ligatures w14:val="none"/>
        </w:rPr>
      </w:pPr>
      <w:r w:rsidRPr="00CA348E">
        <w:rPr>
          <w:rFonts w:ascii="Cambria" w:hAnsi="Cambria" w:cs="Calibri"/>
          <w:b/>
          <w:color w:val="333333"/>
          <w:kern w:val="0"/>
          <w:szCs w:val="24"/>
          <w:lang w:eastAsia="en-US"/>
          <w14:ligatures w14:val="none"/>
        </w:rPr>
        <w:lastRenderedPageBreak/>
        <w:t>Penutup</w:t>
      </w:r>
    </w:p>
    <w:p w14:paraId="4229B907" w14:textId="1C10BEEE" w:rsidR="00DD3BE1" w:rsidRPr="00162203" w:rsidRDefault="00DD3BE1" w:rsidP="00CA348E">
      <w:pPr>
        <w:pStyle w:val="ListParagraph"/>
        <w:numPr>
          <w:ilvl w:val="3"/>
          <w:numId w:val="34"/>
        </w:numPr>
        <w:ind w:left="709" w:right="0" w:hanging="425"/>
        <w:rPr>
          <w:rFonts w:ascii="Cambria" w:hAnsi="Cambria"/>
          <w:sz w:val="24"/>
          <w:szCs w:val="24"/>
          <w:lang w:val="en-US"/>
        </w:rPr>
      </w:pPr>
      <w:r w:rsidRPr="00162203">
        <w:rPr>
          <w:rFonts w:ascii="Cambria" w:hAnsi="Cambria"/>
          <w:sz w:val="24"/>
          <w:szCs w:val="24"/>
          <w:lang w:val="en-US"/>
        </w:rPr>
        <w:t>Dalam kegiatan yang terdapat di Kantor Notaris I Kadek Dony Hartawan, tindakan pembatalan sepihak oleh pembeli menghasilkan beberapa dampak hukum bagi pihak penjual, diantaranya:</w:t>
      </w:r>
    </w:p>
    <w:p w14:paraId="2D3120E1" w14:textId="77777777" w:rsidR="00DD3BE1" w:rsidRPr="00162203" w:rsidRDefault="00DD3BE1" w:rsidP="00CA348E">
      <w:pPr>
        <w:pStyle w:val="ListParagraph"/>
        <w:numPr>
          <w:ilvl w:val="0"/>
          <w:numId w:val="35"/>
        </w:numPr>
        <w:ind w:right="0"/>
        <w:rPr>
          <w:rFonts w:ascii="Cambria" w:hAnsi="Cambria"/>
          <w:sz w:val="24"/>
          <w:szCs w:val="24"/>
          <w:lang w:val="en-US"/>
        </w:rPr>
      </w:pPr>
      <w:r w:rsidRPr="00162203">
        <w:rPr>
          <w:rFonts w:ascii="Cambria" w:hAnsi="Cambria"/>
          <w:sz w:val="24"/>
          <w:szCs w:val="24"/>
          <w:lang w:val="en-US"/>
        </w:rPr>
        <w:t>Kerugian finansial, berupa kehilangan uang atas segala biaya yang telah dikeluarkan, termasuk tagihan notaris, pengurusan berkas, serta kerugian akibat hilangnya peluang untuk menjual objek kesepakatan kepada pihak lain.</w:t>
      </w:r>
    </w:p>
    <w:p w14:paraId="0695A361" w14:textId="51DAD79A" w:rsidR="00DD3BE1" w:rsidRPr="00CA348E" w:rsidRDefault="00DD3BE1" w:rsidP="00CA348E">
      <w:pPr>
        <w:pStyle w:val="ListParagraph"/>
        <w:numPr>
          <w:ilvl w:val="0"/>
          <w:numId w:val="35"/>
        </w:numPr>
        <w:ind w:right="0"/>
        <w:rPr>
          <w:rFonts w:ascii="Cambria" w:hAnsi="Cambria"/>
          <w:sz w:val="24"/>
          <w:szCs w:val="24"/>
          <w:lang w:val="sv-SE"/>
        </w:rPr>
      </w:pPr>
      <w:r w:rsidRPr="00CA348E">
        <w:rPr>
          <w:rFonts w:ascii="Cambria" w:hAnsi="Cambria"/>
          <w:sz w:val="24"/>
          <w:szCs w:val="24"/>
          <w:lang w:val="sv-SE"/>
        </w:rPr>
        <w:t>Kerugian non-materiil, berupa ketidakpastian hukum, stres emosional, dan kemungkinan penurunan nilai barang jual akibat terhambatnya transaksi. Penjual memiliki hak untuk mengajukan tuntutan ganti rugi berdasarkan wanprestasi atau tuntutan hukum. Hilangnya itikad baik dalam hubungan hukum, yang dapat memperburuk relasi antara pihak-pihak terkait dan menghalangi penyelesaian secara damai. Penting untuk diingat bahwa perjanjian yang sudah ditandatangani dan disahkan oleh notaris memiliki kekuatan hukum. Oleh karena itu, pembatalan sepihak yang tidak mengikuti mekanisme musyawarah atau ketentuan yang telah disepakati dalam perjanjian, merupakan pelanggaran terhadap prinsip pacta sunt servanda (setiap perjanjian harus dipatuhi).</w:t>
      </w:r>
    </w:p>
    <w:p w14:paraId="35A96E65" w14:textId="0ABF69EF" w:rsidR="00DD3BE1" w:rsidRPr="00CA348E" w:rsidRDefault="00DD3BE1" w:rsidP="00CA348E">
      <w:pPr>
        <w:pStyle w:val="ListParagraph"/>
        <w:numPr>
          <w:ilvl w:val="0"/>
          <w:numId w:val="34"/>
        </w:numPr>
        <w:ind w:right="0"/>
        <w:rPr>
          <w:rFonts w:ascii="Cambria" w:hAnsi="Cambria"/>
          <w:sz w:val="24"/>
          <w:szCs w:val="24"/>
          <w:lang w:val="sv-SE"/>
        </w:rPr>
      </w:pPr>
      <w:r w:rsidRPr="00CA348E">
        <w:rPr>
          <w:rFonts w:ascii="Cambria" w:hAnsi="Cambria"/>
          <w:sz w:val="24"/>
          <w:szCs w:val="24"/>
          <w:lang w:val="sv-SE"/>
        </w:rPr>
        <w:t>Dari perspektif hukum, Pasal 1365 KUHPerdata bisa menjadi dasar untuk mengajukan gugatan terhadap pihak yang melakukan pembatalan secara sepihak jika dapat dibuktikan bahwa tindakan tersebut membawa kerugian dan tidak memiliki justifikasi hukum yang sah. Ini sejalan dengan prinsip pacta sunt servanda yang menegaskan bahwa setiap perjanjian yang telah disetujui oleh para pihak memiliki kekuatan seperti hukum. Dengan demikian, tindakan sepihak yang melanggar ketentuan perjanjian, terutama jika menyebabkan kerugian, merupakan tindakan yang melawan hukum. Untuk pihak yang merasa dirugikan, ada beberapa langkah hukum yang dapat diambil yaitu:</w:t>
      </w:r>
    </w:p>
    <w:p w14:paraId="403EC1B0" w14:textId="77777777" w:rsidR="00DD3BE1" w:rsidRPr="00CA348E" w:rsidRDefault="00DD3BE1" w:rsidP="00CA348E">
      <w:pPr>
        <w:pStyle w:val="ListParagraph"/>
        <w:numPr>
          <w:ilvl w:val="1"/>
          <w:numId w:val="34"/>
        </w:numPr>
        <w:ind w:left="709" w:right="0" w:hanging="425"/>
        <w:rPr>
          <w:rFonts w:ascii="Cambria" w:hAnsi="Cambria"/>
          <w:sz w:val="24"/>
          <w:szCs w:val="24"/>
          <w:lang w:val="sv-SE"/>
        </w:rPr>
      </w:pPr>
      <w:r w:rsidRPr="00CA348E">
        <w:rPr>
          <w:rFonts w:ascii="Cambria" w:hAnsi="Cambria"/>
          <w:sz w:val="24"/>
          <w:szCs w:val="24"/>
          <w:lang w:val="sv-SE"/>
        </w:rPr>
        <w:t>Mengajukan Gugatan Perbuatan Melawan Hukum (PMH) ke Pengadilan Negeri.</w:t>
      </w:r>
    </w:p>
    <w:p w14:paraId="3482EA46" w14:textId="77777777" w:rsidR="00DD3BE1" w:rsidRPr="00CA348E" w:rsidRDefault="00DD3BE1" w:rsidP="00CA348E">
      <w:pPr>
        <w:pStyle w:val="ListParagraph"/>
        <w:ind w:left="709" w:right="0" w:firstLine="0"/>
        <w:rPr>
          <w:rFonts w:ascii="Cambria" w:hAnsi="Cambria"/>
          <w:sz w:val="24"/>
          <w:szCs w:val="24"/>
          <w:lang w:val="sv-SE"/>
        </w:rPr>
      </w:pPr>
      <w:r w:rsidRPr="00CA348E">
        <w:rPr>
          <w:rFonts w:ascii="Cambria" w:hAnsi="Cambria"/>
          <w:sz w:val="24"/>
          <w:szCs w:val="24"/>
          <w:lang w:val="sv-SE"/>
        </w:rPr>
        <w:t>Langkah hukum pertama yang dapat dilakukan oleh penjual yang mengalami kerugian akibat pembatalan perjanjian sepihak oleh pembeli adalah mengajukan gugatan perdata ke Pengadilan Negeri setempat.</w:t>
      </w:r>
    </w:p>
    <w:p w14:paraId="194C7DA6" w14:textId="69B5858F" w:rsidR="00DD3BE1" w:rsidRPr="00CA348E" w:rsidRDefault="00DD3BE1" w:rsidP="00CA348E">
      <w:pPr>
        <w:pStyle w:val="ListParagraph"/>
        <w:numPr>
          <w:ilvl w:val="1"/>
          <w:numId w:val="34"/>
        </w:numPr>
        <w:ind w:left="709" w:right="0" w:hanging="447"/>
        <w:rPr>
          <w:rFonts w:ascii="Cambria" w:hAnsi="Cambria"/>
          <w:sz w:val="24"/>
          <w:szCs w:val="24"/>
          <w:lang w:val="sv-SE"/>
        </w:rPr>
      </w:pPr>
      <w:r w:rsidRPr="00CA348E">
        <w:rPr>
          <w:rFonts w:ascii="Cambria" w:hAnsi="Cambria"/>
          <w:sz w:val="24"/>
          <w:szCs w:val="24"/>
          <w:lang w:val="sv-SE"/>
        </w:rPr>
        <w:t>Mengirim Somasi atau Peringatan Hukum</w:t>
      </w:r>
    </w:p>
    <w:p w14:paraId="40FEACE7" w14:textId="267CF8BC" w:rsidR="00DD3BE1" w:rsidRPr="00CA348E" w:rsidRDefault="00DD3BE1" w:rsidP="00CA348E">
      <w:pPr>
        <w:pStyle w:val="ListParagraph"/>
        <w:ind w:left="709" w:right="0" w:firstLine="0"/>
        <w:rPr>
          <w:rFonts w:ascii="Cambria" w:hAnsi="Cambria"/>
          <w:sz w:val="24"/>
          <w:szCs w:val="24"/>
          <w:lang w:val="sv-SE"/>
        </w:rPr>
      </w:pPr>
      <w:r w:rsidRPr="00CA348E">
        <w:rPr>
          <w:rFonts w:ascii="Cambria" w:hAnsi="Cambria"/>
          <w:sz w:val="24"/>
          <w:szCs w:val="24"/>
          <w:lang w:val="sv-SE"/>
        </w:rPr>
        <w:t>Sebelum membawa kasus tersebut ke pengadilan, penjual dapat terlebih dahulu memilih langkah non-litigasi dengan mengirimkan surat somasi kepada pembeli.</w:t>
      </w:r>
    </w:p>
    <w:p w14:paraId="73E8D49F" w14:textId="77777777" w:rsidR="00DD3BE1" w:rsidRPr="00CA348E" w:rsidRDefault="00DD3BE1" w:rsidP="00CA348E">
      <w:pPr>
        <w:pStyle w:val="ListParagraph"/>
        <w:numPr>
          <w:ilvl w:val="1"/>
          <w:numId w:val="34"/>
        </w:numPr>
        <w:ind w:left="709" w:right="0" w:hanging="425"/>
        <w:rPr>
          <w:rFonts w:ascii="Cambria" w:hAnsi="Cambria"/>
          <w:sz w:val="24"/>
          <w:szCs w:val="24"/>
          <w:lang w:val="sv-SE"/>
        </w:rPr>
      </w:pPr>
      <w:r w:rsidRPr="00CA348E">
        <w:rPr>
          <w:rFonts w:ascii="Cambria" w:hAnsi="Cambria"/>
          <w:sz w:val="24"/>
          <w:szCs w:val="24"/>
          <w:lang w:val="sv-SE"/>
        </w:rPr>
        <w:t>Menyelesaikan Sengketa Melalui Alternatif Penyelesaian Sengketa (ADR).</w:t>
      </w:r>
    </w:p>
    <w:p w14:paraId="66B5BA26" w14:textId="4631D6C4" w:rsidR="00DD3BE1" w:rsidRPr="00CA348E" w:rsidRDefault="00DD3BE1" w:rsidP="00CA348E">
      <w:pPr>
        <w:pStyle w:val="ListParagraph"/>
        <w:ind w:left="709" w:right="0" w:firstLine="0"/>
        <w:rPr>
          <w:rFonts w:ascii="Cambria" w:hAnsi="Cambria"/>
          <w:sz w:val="24"/>
          <w:szCs w:val="24"/>
          <w:lang w:val="sv-SE"/>
        </w:rPr>
      </w:pPr>
      <w:r w:rsidRPr="00CA348E">
        <w:rPr>
          <w:rFonts w:ascii="Cambria" w:hAnsi="Cambria"/>
          <w:sz w:val="24"/>
          <w:szCs w:val="24"/>
          <w:lang w:val="sv-SE"/>
        </w:rPr>
        <w:t>Selain jalur litigasi (pengadilan), penjual juga dapat mencoba menyelesaikan perselisihan lewat mekanisme Alternatif Penyelesaian Sengketa atau yang dikenal dengan Alternative Dispute Resolution (ADR).</w:t>
      </w:r>
    </w:p>
    <w:p w14:paraId="53FF3B05" w14:textId="77777777" w:rsidR="00DD3BE1" w:rsidRPr="00CA348E" w:rsidRDefault="00DD3BE1" w:rsidP="00CA348E">
      <w:pPr>
        <w:pStyle w:val="ListParagraph"/>
        <w:numPr>
          <w:ilvl w:val="1"/>
          <w:numId w:val="34"/>
        </w:numPr>
        <w:ind w:left="709" w:right="0" w:hanging="425"/>
        <w:rPr>
          <w:rFonts w:ascii="Cambria" w:hAnsi="Cambria"/>
          <w:sz w:val="24"/>
          <w:szCs w:val="24"/>
          <w:lang w:val="sv-SE"/>
        </w:rPr>
      </w:pPr>
      <w:r w:rsidRPr="00CA348E">
        <w:rPr>
          <w:rFonts w:ascii="Cambria" w:hAnsi="Cambria"/>
          <w:sz w:val="24"/>
          <w:szCs w:val="24"/>
          <w:lang w:val="sv-SE"/>
        </w:rPr>
        <w:t>Mengajukan Gugatan Wanprestasi sebagai Pilihan Dasar Hukum</w:t>
      </w:r>
    </w:p>
    <w:p w14:paraId="45F37413" w14:textId="01880058" w:rsidR="00D526D4" w:rsidRPr="00CA348E" w:rsidRDefault="00DD3BE1" w:rsidP="00CA348E">
      <w:pPr>
        <w:pStyle w:val="ListParagraph"/>
        <w:ind w:left="709" w:right="0" w:firstLine="0"/>
        <w:rPr>
          <w:rFonts w:ascii="Cambria" w:hAnsi="Cambria"/>
          <w:sz w:val="24"/>
          <w:szCs w:val="24"/>
          <w:lang w:val="sv-SE"/>
        </w:rPr>
      </w:pPr>
      <w:r w:rsidRPr="00CA348E">
        <w:rPr>
          <w:rFonts w:ascii="Cambria" w:hAnsi="Cambria"/>
          <w:sz w:val="24"/>
          <w:szCs w:val="24"/>
          <w:lang w:val="sv-SE"/>
        </w:rPr>
        <w:t xml:space="preserve">Meskipun pembahasan utamanya adalah Pasal 1365 Kitab Undang-undang Hukum Perdata tentang perbuatan melawan hukum, pada praktiknya, </w:t>
      </w:r>
      <w:r w:rsidRPr="00CA348E">
        <w:rPr>
          <w:rFonts w:ascii="Cambria" w:hAnsi="Cambria"/>
          <w:sz w:val="24"/>
          <w:szCs w:val="24"/>
          <w:lang w:val="sv-SE"/>
        </w:rPr>
        <w:lastRenderedPageBreak/>
        <w:t>pembatalan perjanjian secara sepihak oleh pembeli juga bisa diajukan lewat gugatan wanprestasi jika syarat ingkar janji terpenuhi.</w:t>
      </w:r>
    </w:p>
    <w:p w14:paraId="6F18E8F8" w14:textId="77777777" w:rsidR="00EE7F9D" w:rsidRPr="00CA348E" w:rsidRDefault="00EE7F9D" w:rsidP="00CA348E">
      <w:pPr>
        <w:pStyle w:val="ListParagraph"/>
        <w:ind w:left="709" w:right="0" w:firstLine="0"/>
        <w:rPr>
          <w:rFonts w:ascii="Cambria" w:hAnsi="Cambria"/>
          <w:sz w:val="24"/>
          <w:szCs w:val="24"/>
          <w:lang w:val="sv-SE"/>
        </w:rPr>
      </w:pPr>
    </w:p>
    <w:p w14:paraId="26D338BB" w14:textId="0FB3C0E6" w:rsidR="00D526D4" w:rsidRPr="00162203" w:rsidRDefault="00D526D4" w:rsidP="00CA348E">
      <w:pPr>
        <w:spacing w:after="240" w:line="240" w:lineRule="auto"/>
        <w:ind w:left="0" w:right="0" w:firstLine="0"/>
        <w:rPr>
          <w:rFonts w:ascii="Cambria" w:hAnsi="Cambria" w:cs="Calibri"/>
          <w:b/>
          <w:color w:val="000000" w:themeColor="text1"/>
          <w:kern w:val="0"/>
          <w:szCs w:val="24"/>
          <w:lang w:val="sv-SE" w:eastAsia="en-US"/>
          <w14:ligatures w14:val="none"/>
        </w:rPr>
      </w:pPr>
      <w:r w:rsidRPr="00162203">
        <w:rPr>
          <w:rFonts w:ascii="Cambria" w:hAnsi="Cambria" w:cs="Calibri"/>
          <w:b/>
          <w:bCs/>
          <w:color w:val="000000" w:themeColor="text1"/>
          <w:kern w:val="0"/>
          <w:szCs w:val="24"/>
          <w:lang w:val="sv-SE" w:eastAsia="en-US"/>
          <w14:ligatures w14:val="none"/>
        </w:rPr>
        <w:t>Referensi</w:t>
      </w:r>
    </w:p>
    <w:p w14:paraId="103415E9" w14:textId="77777777" w:rsidR="00D526D4" w:rsidRPr="00CA348E" w:rsidRDefault="00D526D4" w:rsidP="00CA348E">
      <w:pPr>
        <w:spacing w:after="150" w:line="240" w:lineRule="auto"/>
        <w:ind w:left="0" w:right="0" w:firstLine="0"/>
        <w:rPr>
          <w:rFonts w:ascii="Cambria" w:hAnsi="Cambria" w:cs="Calibri"/>
          <w:b/>
          <w:color w:val="333333"/>
          <w:kern w:val="0"/>
          <w:szCs w:val="24"/>
          <w:u w:val="single"/>
          <w:lang w:val="sv-SE" w:eastAsia="en-US"/>
          <w14:ligatures w14:val="none"/>
        </w:rPr>
      </w:pPr>
      <w:r w:rsidRPr="00CA348E">
        <w:rPr>
          <w:rFonts w:ascii="Cambria" w:hAnsi="Cambria" w:cs="Calibri"/>
          <w:b/>
          <w:color w:val="333333"/>
          <w:kern w:val="0"/>
          <w:szCs w:val="24"/>
          <w:u w:val="single"/>
          <w:lang w:val="sv-SE" w:eastAsia="en-US"/>
          <w14:ligatures w14:val="none"/>
        </w:rPr>
        <w:t>Buku</w:t>
      </w:r>
    </w:p>
    <w:p w14:paraId="3FF946B3" w14:textId="77777777" w:rsidR="00C656F1" w:rsidRPr="00CA348E" w:rsidRDefault="00C656F1" w:rsidP="00CA348E">
      <w:pPr>
        <w:pStyle w:val="BodyText"/>
        <w:spacing w:before="1"/>
        <w:ind w:left="720" w:right="140" w:hanging="720"/>
        <w:jc w:val="both"/>
        <w:rPr>
          <w:rFonts w:ascii="Cambria" w:hAnsi="Cambria"/>
          <w:sz w:val="24"/>
          <w:szCs w:val="24"/>
          <w:lang w:val="sv-SE"/>
        </w:rPr>
      </w:pPr>
      <w:r w:rsidRPr="00CA348E">
        <w:rPr>
          <w:rFonts w:ascii="Cambria" w:hAnsi="Cambria"/>
          <w:sz w:val="24"/>
          <w:szCs w:val="24"/>
          <w:lang w:val="sv-SE"/>
        </w:rPr>
        <w:t>Amin, S. N. A. M. R. (2023). Buku Ajar Hukum Perjanjian. Deepublish.</w:t>
      </w:r>
    </w:p>
    <w:p w14:paraId="591A0BF4" w14:textId="77777777" w:rsidR="00C656F1" w:rsidRPr="00162203" w:rsidRDefault="00C656F1" w:rsidP="00CA348E">
      <w:pPr>
        <w:pStyle w:val="BodyText"/>
        <w:ind w:left="720" w:right="141" w:hanging="720"/>
        <w:jc w:val="both"/>
        <w:rPr>
          <w:rFonts w:ascii="Cambria" w:hAnsi="Cambria"/>
          <w:sz w:val="24"/>
          <w:szCs w:val="24"/>
          <w:lang w:val="sv-SE"/>
        </w:rPr>
      </w:pPr>
      <w:r w:rsidRPr="00162203">
        <w:rPr>
          <w:rFonts w:ascii="Cambria" w:hAnsi="Cambria"/>
          <w:sz w:val="24"/>
          <w:szCs w:val="24"/>
          <w:lang w:val="sv-SE"/>
        </w:rPr>
        <w:t>Budiono, H. (2015). Asas keseimbangan bagi hukum perjanjian Indonesia (Hukum perjanjian berdasarkan asas-asas wigati). Bandung: PT Citra Aditya Bakti.</w:t>
      </w:r>
    </w:p>
    <w:p w14:paraId="5749820E" w14:textId="77777777" w:rsidR="00C656F1" w:rsidRPr="00CA348E" w:rsidRDefault="00C656F1" w:rsidP="00CA348E">
      <w:pPr>
        <w:pStyle w:val="BodyText"/>
        <w:ind w:left="720" w:right="138" w:hanging="720"/>
        <w:jc w:val="both"/>
        <w:rPr>
          <w:rFonts w:ascii="Cambria" w:hAnsi="Cambria"/>
          <w:sz w:val="24"/>
          <w:szCs w:val="24"/>
          <w:lang w:val="fi-FI"/>
        </w:rPr>
      </w:pPr>
      <w:r w:rsidRPr="00CA348E">
        <w:rPr>
          <w:rFonts w:ascii="Cambria" w:hAnsi="Cambria"/>
          <w:sz w:val="24"/>
          <w:szCs w:val="24"/>
          <w:lang w:val="sv-SE"/>
        </w:rPr>
        <w:t>Darus</w:t>
      </w:r>
      <w:r w:rsidRPr="00CA348E">
        <w:rPr>
          <w:rFonts w:ascii="Cambria" w:hAnsi="Cambria"/>
          <w:spacing w:val="-14"/>
          <w:sz w:val="24"/>
          <w:szCs w:val="24"/>
          <w:lang w:val="sv-SE"/>
        </w:rPr>
        <w:t xml:space="preserve"> </w:t>
      </w:r>
      <w:r w:rsidRPr="00CA348E">
        <w:rPr>
          <w:rFonts w:ascii="Cambria" w:hAnsi="Cambria"/>
          <w:sz w:val="24"/>
          <w:szCs w:val="24"/>
          <w:lang w:val="sv-SE"/>
        </w:rPr>
        <w:t>Badrulzaman,</w:t>
      </w:r>
      <w:r w:rsidRPr="00CA348E">
        <w:rPr>
          <w:rFonts w:ascii="Cambria" w:hAnsi="Cambria"/>
          <w:spacing w:val="-14"/>
          <w:sz w:val="24"/>
          <w:szCs w:val="24"/>
          <w:lang w:val="sv-SE"/>
        </w:rPr>
        <w:t xml:space="preserve"> </w:t>
      </w:r>
      <w:r w:rsidRPr="00CA348E">
        <w:rPr>
          <w:rFonts w:ascii="Cambria" w:hAnsi="Cambria"/>
          <w:sz w:val="24"/>
          <w:szCs w:val="24"/>
          <w:lang w:val="sv-SE"/>
        </w:rPr>
        <w:t>M.</w:t>
      </w:r>
      <w:r w:rsidRPr="00CA348E">
        <w:rPr>
          <w:rFonts w:ascii="Cambria" w:hAnsi="Cambria"/>
          <w:spacing w:val="-13"/>
          <w:sz w:val="24"/>
          <w:szCs w:val="24"/>
          <w:lang w:val="sv-SE"/>
        </w:rPr>
        <w:t xml:space="preserve"> </w:t>
      </w:r>
      <w:r w:rsidRPr="00CA348E">
        <w:rPr>
          <w:rFonts w:ascii="Cambria" w:hAnsi="Cambria"/>
          <w:sz w:val="24"/>
          <w:szCs w:val="24"/>
          <w:lang w:val="sv-SE"/>
        </w:rPr>
        <w:t>(2021).</w:t>
      </w:r>
      <w:r w:rsidRPr="00CA348E">
        <w:rPr>
          <w:rFonts w:ascii="Cambria" w:hAnsi="Cambria"/>
          <w:spacing w:val="-13"/>
          <w:sz w:val="24"/>
          <w:szCs w:val="24"/>
          <w:lang w:val="sv-SE"/>
        </w:rPr>
        <w:t xml:space="preserve"> </w:t>
      </w:r>
      <w:r w:rsidRPr="00CA348E">
        <w:rPr>
          <w:rFonts w:ascii="Cambria" w:hAnsi="Cambria"/>
          <w:sz w:val="24"/>
          <w:szCs w:val="24"/>
          <w:lang w:val="sv-SE"/>
        </w:rPr>
        <w:t>Hukum</w:t>
      </w:r>
      <w:r w:rsidRPr="00CA348E">
        <w:rPr>
          <w:rFonts w:ascii="Cambria" w:hAnsi="Cambria"/>
          <w:spacing w:val="-13"/>
          <w:sz w:val="24"/>
          <w:szCs w:val="24"/>
          <w:lang w:val="sv-SE"/>
        </w:rPr>
        <w:t xml:space="preserve"> </w:t>
      </w:r>
      <w:r w:rsidRPr="00CA348E">
        <w:rPr>
          <w:rFonts w:ascii="Cambria" w:hAnsi="Cambria"/>
          <w:sz w:val="24"/>
          <w:szCs w:val="24"/>
          <w:lang w:val="sv-SE"/>
        </w:rPr>
        <w:t>Perikatan</w:t>
      </w:r>
      <w:r w:rsidRPr="00CA348E">
        <w:rPr>
          <w:rFonts w:ascii="Cambria" w:hAnsi="Cambria"/>
          <w:spacing w:val="-11"/>
          <w:sz w:val="24"/>
          <w:szCs w:val="24"/>
          <w:lang w:val="sv-SE"/>
        </w:rPr>
        <w:t xml:space="preserve"> </w:t>
      </w:r>
      <w:r w:rsidRPr="00CA348E">
        <w:rPr>
          <w:rFonts w:ascii="Cambria" w:hAnsi="Cambria"/>
          <w:sz w:val="24"/>
          <w:szCs w:val="24"/>
          <w:lang w:val="sv-SE"/>
        </w:rPr>
        <w:t>dalam</w:t>
      </w:r>
      <w:r w:rsidRPr="00CA348E">
        <w:rPr>
          <w:rFonts w:ascii="Cambria" w:hAnsi="Cambria"/>
          <w:spacing w:val="-13"/>
          <w:sz w:val="24"/>
          <w:szCs w:val="24"/>
          <w:lang w:val="sv-SE"/>
        </w:rPr>
        <w:t xml:space="preserve"> </w:t>
      </w:r>
      <w:r w:rsidRPr="00CA348E">
        <w:rPr>
          <w:rFonts w:ascii="Cambria" w:hAnsi="Cambria"/>
          <w:sz w:val="24"/>
          <w:szCs w:val="24"/>
          <w:lang w:val="sv-SE"/>
        </w:rPr>
        <w:t>KUH</w:t>
      </w:r>
      <w:r w:rsidRPr="00CA348E">
        <w:rPr>
          <w:rFonts w:ascii="Cambria" w:hAnsi="Cambria"/>
          <w:spacing w:val="-14"/>
          <w:sz w:val="24"/>
          <w:szCs w:val="24"/>
          <w:lang w:val="sv-SE"/>
        </w:rPr>
        <w:t xml:space="preserve"> </w:t>
      </w:r>
      <w:r w:rsidRPr="00CA348E">
        <w:rPr>
          <w:rFonts w:ascii="Cambria" w:hAnsi="Cambria"/>
          <w:sz w:val="24"/>
          <w:szCs w:val="24"/>
          <w:lang w:val="sv-SE"/>
        </w:rPr>
        <w:t>Perdata:</w:t>
      </w:r>
      <w:r w:rsidRPr="00CA348E">
        <w:rPr>
          <w:rFonts w:ascii="Cambria" w:hAnsi="Cambria"/>
          <w:spacing w:val="-13"/>
          <w:sz w:val="24"/>
          <w:szCs w:val="24"/>
          <w:lang w:val="sv-SE"/>
        </w:rPr>
        <w:t xml:space="preserve"> </w:t>
      </w:r>
      <w:r w:rsidRPr="00CA348E">
        <w:rPr>
          <w:rFonts w:ascii="Cambria" w:hAnsi="Cambria"/>
          <w:sz w:val="24"/>
          <w:szCs w:val="24"/>
          <w:lang w:val="sv-SE"/>
        </w:rPr>
        <w:t>Buku</w:t>
      </w:r>
      <w:r w:rsidRPr="00CA348E">
        <w:rPr>
          <w:rFonts w:ascii="Cambria" w:hAnsi="Cambria"/>
          <w:spacing w:val="-13"/>
          <w:sz w:val="24"/>
          <w:szCs w:val="24"/>
          <w:lang w:val="sv-SE"/>
        </w:rPr>
        <w:t xml:space="preserve"> </w:t>
      </w:r>
      <w:r w:rsidRPr="00CA348E">
        <w:rPr>
          <w:rFonts w:ascii="Cambria" w:hAnsi="Cambria"/>
          <w:sz w:val="24"/>
          <w:szCs w:val="24"/>
          <w:lang w:val="sv-SE"/>
        </w:rPr>
        <w:t xml:space="preserve">III KUHPerdata, Yurisprudensi, Doktrin. </w:t>
      </w:r>
      <w:r w:rsidRPr="00CA348E">
        <w:rPr>
          <w:rFonts w:ascii="Cambria" w:hAnsi="Cambria"/>
          <w:sz w:val="24"/>
          <w:szCs w:val="24"/>
          <w:lang w:val="fi-FI"/>
        </w:rPr>
        <w:t>Jakarta: Kubuku. 9. Purba, H. (2022). Hukum Perikatan dan Perjanjian. Jakarta: Kubuku.</w:t>
      </w:r>
    </w:p>
    <w:p w14:paraId="3A0F3AF0" w14:textId="77777777" w:rsidR="00C656F1" w:rsidRPr="00162203" w:rsidRDefault="00C656F1" w:rsidP="00CA348E">
      <w:pPr>
        <w:spacing w:line="240" w:lineRule="auto"/>
        <w:ind w:left="720" w:hanging="720"/>
        <w:rPr>
          <w:rFonts w:ascii="Cambria" w:hAnsi="Cambria"/>
          <w:szCs w:val="24"/>
          <w:lang w:val="sv-SE"/>
        </w:rPr>
      </w:pPr>
      <w:r w:rsidRPr="00CA348E">
        <w:rPr>
          <w:rFonts w:ascii="Cambria" w:hAnsi="Cambria"/>
          <w:szCs w:val="24"/>
          <w:lang w:val="sv-SE"/>
        </w:rPr>
        <w:t>Drane,</w:t>
      </w:r>
      <w:r w:rsidRPr="00CA348E">
        <w:rPr>
          <w:rFonts w:ascii="Cambria" w:hAnsi="Cambria"/>
          <w:spacing w:val="-1"/>
          <w:szCs w:val="24"/>
          <w:lang w:val="sv-SE"/>
        </w:rPr>
        <w:t xml:space="preserve"> </w:t>
      </w:r>
      <w:r w:rsidRPr="00CA348E">
        <w:rPr>
          <w:rFonts w:ascii="Cambria" w:hAnsi="Cambria"/>
          <w:szCs w:val="24"/>
          <w:lang w:val="sv-SE"/>
        </w:rPr>
        <w:t>J.</w:t>
      </w:r>
      <w:r w:rsidRPr="00CA348E">
        <w:rPr>
          <w:rFonts w:ascii="Cambria" w:hAnsi="Cambria"/>
          <w:spacing w:val="1"/>
          <w:szCs w:val="24"/>
          <w:lang w:val="sv-SE"/>
        </w:rPr>
        <w:t xml:space="preserve"> </w:t>
      </w:r>
      <w:r w:rsidRPr="00CA348E">
        <w:rPr>
          <w:rFonts w:ascii="Cambria" w:hAnsi="Cambria"/>
          <w:szCs w:val="24"/>
          <w:lang w:val="sv-SE"/>
        </w:rPr>
        <w:t>(1996).</w:t>
      </w:r>
      <w:r w:rsidRPr="00CA348E">
        <w:rPr>
          <w:rFonts w:ascii="Cambria" w:hAnsi="Cambria"/>
          <w:spacing w:val="-1"/>
          <w:szCs w:val="24"/>
          <w:lang w:val="sv-SE"/>
        </w:rPr>
        <w:t xml:space="preserve"> </w:t>
      </w:r>
      <w:r w:rsidRPr="00CA348E">
        <w:rPr>
          <w:rFonts w:ascii="Cambria" w:hAnsi="Cambria"/>
          <w:i/>
          <w:szCs w:val="24"/>
          <w:lang w:val="sv-SE"/>
        </w:rPr>
        <w:t>Memahami</w:t>
      </w:r>
      <w:r w:rsidRPr="00CA348E">
        <w:rPr>
          <w:rFonts w:ascii="Cambria" w:hAnsi="Cambria"/>
          <w:i/>
          <w:spacing w:val="-1"/>
          <w:szCs w:val="24"/>
          <w:lang w:val="sv-SE"/>
        </w:rPr>
        <w:t xml:space="preserve"> </w:t>
      </w:r>
      <w:r w:rsidRPr="00CA348E">
        <w:rPr>
          <w:rFonts w:ascii="Cambria" w:hAnsi="Cambria"/>
          <w:i/>
          <w:szCs w:val="24"/>
          <w:lang w:val="sv-SE"/>
        </w:rPr>
        <w:t>Perjanjian</w:t>
      </w:r>
      <w:r w:rsidRPr="00CA348E">
        <w:rPr>
          <w:rFonts w:ascii="Cambria" w:hAnsi="Cambria"/>
          <w:i/>
          <w:spacing w:val="-1"/>
          <w:szCs w:val="24"/>
          <w:lang w:val="sv-SE"/>
        </w:rPr>
        <w:t xml:space="preserve"> </w:t>
      </w:r>
      <w:r w:rsidRPr="00CA348E">
        <w:rPr>
          <w:rFonts w:ascii="Cambria" w:hAnsi="Cambria"/>
          <w:i/>
          <w:szCs w:val="24"/>
          <w:lang w:val="sv-SE"/>
        </w:rPr>
        <w:t>Baru</w:t>
      </w:r>
      <w:r w:rsidRPr="00CA348E">
        <w:rPr>
          <w:rFonts w:ascii="Cambria" w:hAnsi="Cambria"/>
          <w:szCs w:val="24"/>
          <w:lang w:val="sv-SE"/>
        </w:rPr>
        <w:t>.</w:t>
      </w:r>
      <w:r w:rsidRPr="00CA348E">
        <w:rPr>
          <w:rFonts w:ascii="Cambria" w:hAnsi="Cambria"/>
          <w:spacing w:val="-1"/>
          <w:szCs w:val="24"/>
          <w:lang w:val="sv-SE"/>
        </w:rPr>
        <w:t xml:space="preserve"> </w:t>
      </w:r>
      <w:r w:rsidRPr="00162203">
        <w:rPr>
          <w:rFonts w:ascii="Cambria" w:hAnsi="Cambria"/>
          <w:szCs w:val="24"/>
          <w:lang w:val="sv-SE"/>
        </w:rPr>
        <w:t>BPK</w:t>
      </w:r>
      <w:r w:rsidRPr="00162203">
        <w:rPr>
          <w:rFonts w:ascii="Cambria" w:hAnsi="Cambria"/>
          <w:spacing w:val="-2"/>
          <w:szCs w:val="24"/>
          <w:lang w:val="sv-SE"/>
        </w:rPr>
        <w:t xml:space="preserve"> </w:t>
      </w:r>
      <w:r w:rsidRPr="00162203">
        <w:rPr>
          <w:rFonts w:ascii="Cambria" w:hAnsi="Cambria"/>
          <w:szCs w:val="24"/>
          <w:lang w:val="sv-SE"/>
        </w:rPr>
        <w:t xml:space="preserve">Gunung </w:t>
      </w:r>
      <w:r w:rsidRPr="00162203">
        <w:rPr>
          <w:rFonts w:ascii="Cambria" w:hAnsi="Cambria"/>
          <w:spacing w:val="-2"/>
          <w:szCs w:val="24"/>
          <w:lang w:val="sv-SE"/>
        </w:rPr>
        <w:t>Mulia.</w:t>
      </w:r>
    </w:p>
    <w:p w14:paraId="7554D995" w14:textId="77777777" w:rsidR="00C656F1" w:rsidRPr="00CA348E" w:rsidRDefault="00C656F1" w:rsidP="00CA348E">
      <w:pPr>
        <w:pStyle w:val="BodyText"/>
        <w:ind w:left="720" w:right="144" w:hanging="720"/>
        <w:jc w:val="both"/>
        <w:rPr>
          <w:rFonts w:ascii="Cambria" w:hAnsi="Cambria"/>
          <w:sz w:val="24"/>
          <w:szCs w:val="24"/>
          <w:lang w:val="sv-SE"/>
        </w:rPr>
      </w:pPr>
      <w:r w:rsidRPr="00CA348E">
        <w:rPr>
          <w:rFonts w:ascii="Cambria" w:hAnsi="Cambria"/>
          <w:sz w:val="24"/>
          <w:szCs w:val="24"/>
          <w:lang w:val="sv-SE"/>
        </w:rPr>
        <w:t>Gani, I. A., &amp; Imran. (2022). Hukum Kontrak dan Perikatan: Teori Konsep &amp; Teknik Penyusunan Kontrak. Jakarta: Kubuku.</w:t>
      </w:r>
    </w:p>
    <w:p w14:paraId="532C2582" w14:textId="77777777" w:rsidR="00C656F1" w:rsidRPr="00CA348E" w:rsidRDefault="00C656F1" w:rsidP="00CA348E">
      <w:pPr>
        <w:pStyle w:val="BodyText"/>
        <w:ind w:left="720" w:right="138" w:hanging="720"/>
        <w:jc w:val="both"/>
        <w:rPr>
          <w:rFonts w:ascii="Cambria" w:hAnsi="Cambria"/>
          <w:sz w:val="24"/>
          <w:szCs w:val="24"/>
          <w:lang w:val="sv-SE"/>
        </w:rPr>
      </w:pPr>
      <w:r w:rsidRPr="00CA348E">
        <w:rPr>
          <w:rFonts w:ascii="Cambria" w:hAnsi="Cambria"/>
          <w:sz w:val="24"/>
          <w:szCs w:val="24"/>
          <w:lang w:val="sv-SE"/>
        </w:rPr>
        <w:t>Hasim Purba, S. H. (2023). </w:t>
      </w:r>
      <w:r w:rsidRPr="00CA348E">
        <w:rPr>
          <w:rFonts w:ascii="Cambria" w:hAnsi="Cambria"/>
          <w:i/>
          <w:iCs/>
          <w:sz w:val="24"/>
          <w:szCs w:val="24"/>
          <w:lang w:val="sv-SE"/>
        </w:rPr>
        <w:t>Hukum Perikatan dan Perjanjian</w:t>
      </w:r>
      <w:r w:rsidRPr="00CA348E">
        <w:rPr>
          <w:rFonts w:ascii="Cambria" w:hAnsi="Cambria"/>
          <w:sz w:val="24"/>
          <w:szCs w:val="24"/>
          <w:lang w:val="sv-SE"/>
        </w:rPr>
        <w:t>. Sinar Grafika.</w:t>
      </w:r>
    </w:p>
    <w:p w14:paraId="5FA7DA25" w14:textId="77777777" w:rsidR="00C656F1" w:rsidRPr="00162203" w:rsidRDefault="00C656F1" w:rsidP="00CA348E">
      <w:pPr>
        <w:spacing w:line="240" w:lineRule="auto"/>
        <w:ind w:left="720" w:right="810" w:hanging="720"/>
        <w:rPr>
          <w:rFonts w:ascii="Cambria" w:hAnsi="Cambria"/>
          <w:i/>
          <w:szCs w:val="24"/>
          <w:lang w:val="sv-SE"/>
        </w:rPr>
      </w:pPr>
      <w:r w:rsidRPr="00412DCB">
        <w:rPr>
          <w:rFonts w:ascii="Cambria" w:hAnsi="Cambria"/>
          <w:color w:val="202020"/>
          <w:szCs w:val="24"/>
          <w:lang w:val="sv-SE"/>
        </w:rPr>
        <w:t>Hernoko,</w:t>
      </w:r>
      <w:r w:rsidRPr="00412DCB">
        <w:rPr>
          <w:rFonts w:ascii="Cambria" w:hAnsi="Cambria"/>
          <w:color w:val="202020"/>
          <w:spacing w:val="-8"/>
          <w:szCs w:val="24"/>
          <w:lang w:val="sv-SE"/>
        </w:rPr>
        <w:t xml:space="preserve"> </w:t>
      </w:r>
      <w:r w:rsidRPr="00412DCB">
        <w:rPr>
          <w:rFonts w:ascii="Cambria" w:hAnsi="Cambria"/>
          <w:color w:val="202020"/>
          <w:szCs w:val="24"/>
          <w:lang w:val="sv-SE"/>
        </w:rPr>
        <w:t>A.</w:t>
      </w:r>
      <w:r w:rsidRPr="00412DCB">
        <w:rPr>
          <w:rFonts w:ascii="Cambria" w:hAnsi="Cambria"/>
          <w:color w:val="202020"/>
          <w:spacing w:val="-5"/>
          <w:szCs w:val="24"/>
          <w:lang w:val="sv-SE"/>
        </w:rPr>
        <w:t xml:space="preserve"> </w:t>
      </w:r>
      <w:r w:rsidRPr="00412DCB">
        <w:rPr>
          <w:rFonts w:ascii="Cambria" w:hAnsi="Cambria"/>
          <w:color w:val="202020"/>
          <w:szCs w:val="24"/>
          <w:lang w:val="sv-SE"/>
        </w:rPr>
        <w:t>Y.,</w:t>
      </w:r>
      <w:r w:rsidRPr="00412DCB">
        <w:rPr>
          <w:rFonts w:ascii="Cambria" w:hAnsi="Cambria"/>
          <w:color w:val="202020"/>
          <w:spacing w:val="-6"/>
          <w:szCs w:val="24"/>
          <w:lang w:val="sv-SE"/>
        </w:rPr>
        <w:t xml:space="preserve"> </w:t>
      </w:r>
      <w:r w:rsidRPr="00412DCB">
        <w:rPr>
          <w:rFonts w:ascii="Cambria" w:hAnsi="Cambria"/>
          <w:color w:val="202020"/>
          <w:szCs w:val="24"/>
          <w:lang w:val="sv-SE"/>
        </w:rPr>
        <w:t>&amp;</w:t>
      </w:r>
      <w:r w:rsidRPr="00412DCB">
        <w:rPr>
          <w:rFonts w:ascii="Cambria" w:hAnsi="Cambria"/>
          <w:color w:val="202020"/>
          <w:spacing w:val="-4"/>
          <w:szCs w:val="24"/>
          <w:lang w:val="sv-SE"/>
        </w:rPr>
        <w:t xml:space="preserve"> </w:t>
      </w:r>
      <w:r w:rsidRPr="00412DCB">
        <w:rPr>
          <w:rFonts w:ascii="Cambria" w:hAnsi="Cambria"/>
          <w:color w:val="202020"/>
          <w:szCs w:val="24"/>
          <w:lang w:val="sv-SE"/>
        </w:rPr>
        <w:t>Sh,</w:t>
      </w:r>
      <w:r w:rsidRPr="00412DCB">
        <w:rPr>
          <w:rFonts w:ascii="Cambria" w:hAnsi="Cambria"/>
          <w:color w:val="202020"/>
          <w:spacing w:val="-4"/>
          <w:szCs w:val="24"/>
          <w:lang w:val="sv-SE"/>
        </w:rPr>
        <w:t xml:space="preserve"> </w:t>
      </w:r>
      <w:r w:rsidRPr="00412DCB">
        <w:rPr>
          <w:rFonts w:ascii="Cambria" w:hAnsi="Cambria"/>
          <w:color w:val="202020"/>
          <w:szCs w:val="24"/>
          <w:lang w:val="sv-SE"/>
        </w:rPr>
        <w:t>M.</w:t>
      </w:r>
      <w:r w:rsidRPr="00412DCB">
        <w:rPr>
          <w:rFonts w:ascii="Cambria" w:hAnsi="Cambria"/>
          <w:color w:val="202020"/>
          <w:spacing w:val="-6"/>
          <w:szCs w:val="24"/>
          <w:lang w:val="sv-SE"/>
        </w:rPr>
        <w:t xml:space="preserve"> </w:t>
      </w:r>
      <w:r w:rsidRPr="00412DCB">
        <w:rPr>
          <w:rFonts w:ascii="Cambria" w:hAnsi="Cambria"/>
          <w:color w:val="202020"/>
          <w:szCs w:val="24"/>
          <w:lang w:val="sv-SE"/>
        </w:rPr>
        <w:t>H.</w:t>
      </w:r>
      <w:r w:rsidRPr="00412DCB">
        <w:rPr>
          <w:rFonts w:ascii="Cambria" w:hAnsi="Cambria"/>
          <w:color w:val="202020"/>
          <w:spacing w:val="-5"/>
          <w:szCs w:val="24"/>
          <w:lang w:val="sv-SE"/>
        </w:rPr>
        <w:t xml:space="preserve"> </w:t>
      </w:r>
      <w:r w:rsidRPr="00412DCB">
        <w:rPr>
          <w:rFonts w:ascii="Cambria" w:hAnsi="Cambria"/>
          <w:color w:val="202020"/>
          <w:szCs w:val="24"/>
          <w:lang w:val="sv-SE"/>
        </w:rPr>
        <w:t xml:space="preserve">(2019). </w:t>
      </w:r>
      <w:r w:rsidRPr="00162203">
        <w:rPr>
          <w:rFonts w:ascii="Cambria" w:hAnsi="Cambria"/>
          <w:i/>
          <w:color w:val="202020"/>
          <w:szCs w:val="24"/>
          <w:lang w:val="sv-SE"/>
        </w:rPr>
        <w:t>Hukum</w:t>
      </w:r>
      <w:r w:rsidRPr="00162203">
        <w:rPr>
          <w:rFonts w:ascii="Cambria" w:hAnsi="Cambria"/>
          <w:i/>
          <w:color w:val="202020"/>
          <w:spacing w:val="-9"/>
          <w:szCs w:val="24"/>
          <w:lang w:val="sv-SE"/>
        </w:rPr>
        <w:t xml:space="preserve"> </w:t>
      </w:r>
      <w:r w:rsidRPr="00162203">
        <w:rPr>
          <w:rFonts w:ascii="Cambria" w:hAnsi="Cambria"/>
          <w:i/>
          <w:color w:val="202020"/>
          <w:szCs w:val="24"/>
          <w:lang w:val="sv-SE"/>
        </w:rPr>
        <w:t>Perjanjian</w:t>
      </w:r>
      <w:r w:rsidRPr="00162203">
        <w:rPr>
          <w:rFonts w:ascii="Cambria" w:hAnsi="Cambria"/>
          <w:color w:val="202020"/>
          <w:szCs w:val="24"/>
          <w:lang w:val="sv-SE"/>
        </w:rPr>
        <w:t>.</w:t>
      </w:r>
      <w:r w:rsidRPr="00162203">
        <w:rPr>
          <w:rFonts w:ascii="Cambria" w:hAnsi="Cambria"/>
          <w:color w:val="202020"/>
          <w:spacing w:val="-4"/>
          <w:szCs w:val="24"/>
          <w:lang w:val="sv-SE"/>
        </w:rPr>
        <w:t xml:space="preserve"> </w:t>
      </w:r>
      <w:r w:rsidRPr="00162203">
        <w:rPr>
          <w:rFonts w:ascii="Cambria" w:hAnsi="Cambria"/>
          <w:color w:val="202020"/>
          <w:szCs w:val="24"/>
          <w:lang w:val="sv-SE"/>
        </w:rPr>
        <w:t>Prenada</w:t>
      </w:r>
      <w:r w:rsidRPr="00162203">
        <w:rPr>
          <w:rFonts w:ascii="Cambria" w:hAnsi="Cambria"/>
          <w:color w:val="202020"/>
          <w:spacing w:val="-5"/>
          <w:szCs w:val="24"/>
          <w:lang w:val="sv-SE"/>
        </w:rPr>
        <w:t xml:space="preserve"> </w:t>
      </w:r>
      <w:r w:rsidRPr="00162203">
        <w:rPr>
          <w:rFonts w:ascii="Cambria" w:hAnsi="Cambria"/>
          <w:color w:val="202020"/>
          <w:szCs w:val="24"/>
          <w:lang w:val="sv-SE"/>
        </w:rPr>
        <w:t xml:space="preserve">Media. Az, L. S. (2019). Aspek hukum perjanjian. </w:t>
      </w:r>
      <w:r w:rsidRPr="00162203">
        <w:rPr>
          <w:rFonts w:ascii="Cambria" w:hAnsi="Cambria"/>
          <w:i/>
          <w:color w:val="202020"/>
          <w:szCs w:val="24"/>
          <w:lang w:val="sv-SE"/>
        </w:rPr>
        <w:t>Penebar Media Pustaka,</w:t>
      </w:r>
    </w:p>
    <w:p w14:paraId="4568A930" w14:textId="77777777" w:rsidR="00C656F1" w:rsidRPr="00CA348E" w:rsidRDefault="00C656F1" w:rsidP="00CA348E">
      <w:pPr>
        <w:pStyle w:val="BodyText"/>
        <w:ind w:left="720" w:hanging="720"/>
        <w:jc w:val="both"/>
        <w:rPr>
          <w:rFonts w:ascii="Cambria" w:hAnsi="Cambria"/>
          <w:sz w:val="24"/>
          <w:szCs w:val="24"/>
          <w:lang w:val="sv-SE"/>
        </w:rPr>
      </w:pPr>
      <w:r w:rsidRPr="00CA348E">
        <w:rPr>
          <w:rFonts w:ascii="Cambria" w:hAnsi="Cambria"/>
          <w:sz w:val="24"/>
          <w:szCs w:val="24"/>
          <w:lang w:val="sv-SE"/>
        </w:rPr>
        <w:t>Setiawan, I Ketut Oka. (2020). Hukum Perikatan. Denpasar: Kubuku. Aprita, S., &amp; Wulandari, M. (2022). Hukum Perikatan. Yogyakarta: Kubuku.</w:t>
      </w:r>
    </w:p>
    <w:p w14:paraId="5B2F77EB" w14:textId="77777777" w:rsidR="00C656F1" w:rsidRPr="00CA348E" w:rsidRDefault="00C656F1" w:rsidP="00CA348E">
      <w:pPr>
        <w:pStyle w:val="BodyText"/>
        <w:ind w:left="720" w:hanging="720"/>
        <w:jc w:val="both"/>
        <w:rPr>
          <w:rFonts w:ascii="Cambria" w:hAnsi="Cambria"/>
          <w:sz w:val="24"/>
          <w:szCs w:val="24"/>
          <w:lang w:val="sv-SE"/>
        </w:rPr>
      </w:pPr>
      <w:r w:rsidRPr="00CA348E">
        <w:rPr>
          <w:rFonts w:ascii="Cambria" w:hAnsi="Cambria"/>
          <w:sz w:val="24"/>
          <w:szCs w:val="24"/>
          <w:lang w:val="sv-SE"/>
        </w:rPr>
        <w:t>Mertokusumo,</w:t>
      </w:r>
      <w:r w:rsidRPr="00CA348E">
        <w:rPr>
          <w:rFonts w:ascii="Cambria" w:hAnsi="Cambria"/>
          <w:spacing w:val="64"/>
          <w:sz w:val="24"/>
          <w:szCs w:val="24"/>
          <w:lang w:val="sv-SE"/>
        </w:rPr>
        <w:t xml:space="preserve"> </w:t>
      </w:r>
      <w:r w:rsidRPr="00CA348E">
        <w:rPr>
          <w:rFonts w:ascii="Cambria" w:hAnsi="Cambria"/>
          <w:sz w:val="24"/>
          <w:szCs w:val="24"/>
          <w:lang w:val="sv-SE"/>
        </w:rPr>
        <w:t>S.</w:t>
      </w:r>
      <w:r w:rsidRPr="00CA348E">
        <w:rPr>
          <w:rFonts w:ascii="Cambria" w:hAnsi="Cambria"/>
          <w:spacing w:val="40"/>
          <w:sz w:val="24"/>
          <w:szCs w:val="24"/>
          <w:lang w:val="sv-SE"/>
        </w:rPr>
        <w:t xml:space="preserve"> </w:t>
      </w:r>
      <w:r w:rsidRPr="00CA348E">
        <w:rPr>
          <w:rFonts w:ascii="Cambria" w:hAnsi="Cambria"/>
          <w:sz w:val="24"/>
          <w:szCs w:val="24"/>
          <w:lang w:val="sv-SE"/>
        </w:rPr>
        <w:t>(2019).</w:t>
      </w:r>
      <w:r w:rsidRPr="00CA348E">
        <w:rPr>
          <w:rFonts w:ascii="Cambria" w:hAnsi="Cambria"/>
          <w:spacing w:val="40"/>
          <w:sz w:val="24"/>
          <w:szCs w:val="24"/>
          <w:lang w:val="sv-SE"/>
        </w:rPr>
        <w:t xml:space="preserve"> </w:t>
      </w:r>
      <w:r w:rsidRPr="00CA348E">
        <w:rPr>
          <w:rFonts w:ascii="Cambria" w:hAnsi="Cambria"/>
          <w:i/>
          <w:sz w:val="24"/>
          <w:szCs w:val="24"/>
          <w:lang w:val="sv-SE"/>
        </w:rPr>
        <w:t>Hukum</w:t>
      </w:r>
      <w:r w:rsidRPr="00CA348E">
        <w:rPr>
          <w:rFonts w:ascii="Cambria" w:hAnsi="Cambria"/>
          <w:i/>
          <w:spacing w:val="40"/>
          <w:sz w:val="24"/>
          <w:szCs w:val="24"/>
          <w:lang w:val="sv-SE"/>
        </w:rPr>
        <w:t xml:space="preserve"> </w:t>
      </w:r>
      <w:r w:rsidRPr="00CA348E">
        <w:rPr>
          <w:rFonts w:ascii="Cambria" w:hAnsi="Cambria"/>
          <w:i/>
          <w:sz w:val="24"/>
          <w:szCs w:val="24"/>
          <w:lang w:val="sv-SE"/>
        </w:rPr>
        <w:t>Perdata</w:t>
      </w:r>
      <w:r w:rsidRPr="00CA348E">
        <w:rPr>
          <w:rFonts w:ascii="Cambria" w:hAnsi="Cambria"/>
          <w:i/>
          <w:spacing w:val="40"/>
          <w:sz w:val="24"/>
          <w:szCs w:val="24"/>
          <w:lang w:val="sv-SE"/>
        </w:rPr>
        <w:t xml:space="preserve"> </w:t>
      </w:r>
      <w:r w:rsidRPr="00CA348E">
        <w:rPr>
          <w:rFonts w:ascii="Cambria" w:hAnsi="Cambria"/>
          <w:i/>
          <w:sz w:val="24"/>
          <w:szCs w:val="24"/>
          <w:lang w:val="sv-SE"/>
        </w:rPr>
        <w:t>:</w:t>
      </w:r>
      <w:r w:rsidRPr="00CA348E">
        <w:rPr>
          <w:rFonts w:ascii="Cambria" w:hAnsi="Cambria"/>
          <w:i/>
          <w:spacing w:val="40"/>
          <w:sz w:val="24"/>
          <w:szCs w:val="24"/>
          <w:lang w:val="sv-SE"/>
        </w:rPr>
        <w:t xml:space="preserve"> </w:t>
      </w:r>
      <w:r w:rsidRPr="00CA348E">
        <w:rPr>
          <w:rFonts w:ascii="Cambria" w:hAnsi="Cambria"/>
          <w:i/>
          <w:sz w:val="24"/>
          <w:szCs w:val="24"/>
          <w:lang w:val="sv-SE"/>
        </w:rPr>
        <w:t>Suatu</w:t>
      </w:r>
      <w:r w:rsidRPr="00CA348E">
        <w:rPr>
          <w:rFonts w:ascii="Cambria" w:hAnsi="Cambria"/>
          <w:i/>
          <w:spacing w:val="40"/>
          <w:sz w:val="24"/>
          <w:szCs w:val="24"/>
          <w:lang w:val="sv-SE"/>
        </w:rPr>
        <w:t xml:space="preserve"> </w:t>
      </w:r>
      <w:r w:rsidRPr="00CA348E">
        <w:rPr>
          <w:rFonts w:ascii="Cambria" w:hAnsi="Cambria"/>
          <w:i/>
          <w:sz w:val="24"/>
          <w:szCs w:val="24"/>
          <w:lang w:val="sv-SE"/>
        </w:rPr>
        <w:t>Pengantar.</w:t>
      </w:r>
      <w:r w:rsidRPr="00CA348E">
        <w:rPr>
          <w:rFonts w:ascii="Cambria" w:hAnsi="Cambria"/>
          <w:i/>
          <w:spacing w:val="64"/>
          <w:sz w:val="24"/>
          <w:szCs w:val="24"/>
          <w:lang w:val="sv-SE"/>
        </w:rPr>
        <w:t xml:space="preserve"> </w:t>
      </w:r>
      <w:r w:rsidRPr="00CA348E">
        <w:rPr>
          <w:rFonts w:ascii="Cambria" w:hAnsi="Cambria"/>
          <w:sz w:val="24"/>
          <w:szCs w:val="24"/>
          <w:lang w:val="sv-SE"/>
        </w:rPr>
        <w:t>Yogyakarta:</w:t>
      </w:r>
    </w:p>
    <w:p w14:paraId="47185846" w14:textId="77777777" w:rsidR="00C656F1" w:rsidRPr="00CA348E" w:rsidRDefault="00C656F1" w:rsidP="00CA348E">
      <w:pPr>
        <w:pStyle w:val="BodyText"/>
        <w:ind w:left="720" w:right="138" w:hanging="720"/>
        <w:jc w:val="both"/>
        <w:rPr>
          <w:rFonts w:ascii="Cambria" w:hAnsi="Cambria"/>
          <w:sz w:val="24"/>
          <w:szCs w:val="24"/>
          <w:lang w:val="sv-SE"/>
        </w:rPr>
      </w:pPr>
      <w:r w:rsidRPr="00CA348E">
        <w:rPr>
          <w:rFonts w:ascii="Cambria" w:hAnsi="Cambria"/>
          <w:sz w:val="24"/>
          <w:szCs w:val="24"/>
          <w:lang w:val="sv-SE"/>
        </w:rPr>
        <w:t>Joesoef, Iwan Erar. (2022). </w:t>
      </w:r>
      <w:r w:rsidRPr="00CA348E">
        <w:rPr>
          <w:rFonts w:ascii="Cambria" w:hAnsi="Cambria"/>
          <w:i/>
          <w:iCs/>
          <w:sz w:val="24"/>
          <w:szCs w:val="24"/>
          <w:lang w:val="sv-SE"/>
        </w:rPr>
        <w:t>HUKUM PERJANJIAN (Asas, Teori, &amp; Praktik)</w:t>
      </w:r>
      <w:r w:rsidRPr="00CA348E">
        <w:rPr>
          <w:rFonts w:ascii="Cambria" w:hAnsi="Cambria"/>
          <w:sz w:val="24"/>
          <w:szCs w:val="24"/>
          <w:lang w:val="sv-SE"/>
        </w:rPr>
        <w:t>. PT Citra Aditya Bakti.</w:t>
      </w:r>
    </w:p>
    <w:p w14:paraId="0BFF5079" w14:textId="77777777" w:rsidR="00C656F1" w:rsidRPr="00162203" w:rsidRDefault="00C656F1" w:rsidP="00CA348E">
      <w:pPr>
        <w:spacing w:line="240" w:lineRule="auto"/>
        <w:ind w:left="720" w:hanging="720"/>
        <w:rPr>
          <w:rFonts w:ascii="Cambria" w:hAnsi="Cambria"/>
          <w:szCs w:val="24"/>
          <w:lang w:val="en-GB"/>
        </w:rPr>
      </w:pPr>
      <w:r w:rsidRPr="00162203">
        <w:rPr>
          <w:rFonts w:ascii="Cambria" w:hAnsi="Cambria"/>
          <w:szCs w:val="24"/>
          <w:lang w:val="sv-SE"/>
        </w:rPr>
        <w:t>Lasor,</w:t>
      </w:r>
      <w:r w:rsidRPr="00162203">
        <w:rPr>
          <w:rFonts w:ascii="Cambria" w:hAnsi="Cambria"/>
          <w:spacing w:val="38"/>
          <w:szCs w:val="24"/>
          <w:lang w:val="sv-SE"/>
        </w:rPr>
        <w:t xml:space="preserve"> </w:t>
      </w:r>
      <w:r w:rsidRPr="00162203">
        <w:rPr>
          <w:rFonts w:ascii="Cambria" w:hAnsi="Cambria"/>
          <w:szCs w:val="24"/>
          <w:lang w:val="sv-SE"/>
        </w:rPr>
        <w:t>W.</w:t>
      </w:r>
      <w:r w:rsidRPr="00162203">
        <w:rPr>
          <w:rFonts w:ascii="Cambria" w:hAnsi="Cambria"/>
          <w:spacing w:val="36"/>
          <w:szCs w:val="24"/>
          <w:lang w:val="sv-SE"/>
        </w:rPr>
        <w:t xml:space="preserve"> </w:t>
      </w:r>
      <w:r w:rsidRPr="00162203">
        <w:rPr>
          <w:rFonts w:ascii="Cambria" w:hAnsi="Cambria"/>
          <w:szCs w:val="24"/>
          <w:lang w:val="sv-SE"/>
        </w:rPr>
        <w:t>S.,</w:t>
      </w:r>
      <w:r w:rsidRPr="00162203">
        <w:rPr>
          <w:rFonts w:ascii="Cambria" w:hAnsi="Cambria"/>
          <w:spacing w:val="36"/>
          <w:szCs w:val="24"/>
          <w:lang w:val="sv-SE"/>
        </w:rPr>
        <w:t xml:space="preserve"> </w:t>
      </w:r>
      <w:r w:rsidRPr="00162203">
        <w:rPr>
          <w:rFonts w:ascii="Cambria" w:hAnsi="Cambria"/>
          <w:szCs w:val="24"/>
          <w:lang w:val="sv-SE"/>
        </w:rPr>
        <w:t>&amp;</w:t>
      </w:r>
      <w:r w:rsidRPr="00162203">
        <w:rPr>
          <w:rFonts w:ascii="Cambria" w:hAnsi="Cambria"/>
          <w:spacing w:val="39"/>
          <w:szCs w:val="24"/>
          <w:lang w:val="sv-SE"/>
        </w:rPr>
        <w:t xml:space="preserve"> </w:t>
      </w:r>
      <w:r w:rsidRPr="00162203">
        <w:rPr>
          <w:rFonts w:ascii="Cambria" w:hAnsi="Cambria"/>
          <w:szCs w:val="24"/>
          <w:lang w:val="sv-SE"/>
        </w:rPr>
        <w:t>Hubard,</w:t>
      </w:r>
      <w:r w:rsidRPr="00162203">
        <w:rPr>
          <w:rFonts w:ascii="Cambria" w:hAnsi="Cambria"/>
          <w:spacing w:val="36"/>
          <w:szCs w:val="24"/>
          <w:lang w:val="sv-SE"/>
        </w:rPr>
        <w:t xml:space="preserve"> </w:t>
      </w:r>
      <w:r w:rsidRPr="00162203">
        <w:rPr>
          <w:rFonts w:ascii="Cambria" w:hAnsi="Cambria"/>
          <w:szCs w:val="24"/>
          <w:lang w:val="sv-SE"/>
        </w:rPr>
        <w:t>D.</w:t>
      </w:r>
      <w:r w:rsidRPr="00162203">
        <w:rPr>
          <w:rFonts w:ascii="Cambria" w:hAnsi="Cambria"/>
          <w:spacing w:val="35"/>
          <w:szCs w:val="24"/>
          <w:lang w:val="sv-SE"/>
        </w:rPr>
        <w:t xml:space="preserve"> </w:t>
      </w:r>
      <w:r w:rsidRPr="00162203">
        <w:rPr>
          <w:rFonts w:ascii="Cambria" w:hAnsi="Cambria"/>
          <w:szCs w:val="24"/>
          <w:lang w:val="sv-SE"/>
        </w:rPr>
        <w:t>A.</w:t>
      </w:r>
      <w:r w:rsidRPr="00162203">
        <w:rPr>
          <w:rFonts w:ascii="Cambria" w:hAnsi="Cambria"/>
          <w:spacing w:val="37"/>
          <w:szCs w:val="24"/>
          <w:lang w:val="sv-SE"/>
        </w:rPr>
        <w:t xml:space="preserve"> </w:t>
      </w:r>
      <w:r w:rsidRPr="00162203">
        <w:rPr>
          <w:rFonts w:ascii="Cambria" w:hAnsi="Cambria"/>
          <w:szCs w:val="24"/>
          <w:lang w:val="sv-SE"/>
        </w:rPr>
        <w:t xml:space="preserve">(1997). </w:t>
      </w:r>
      <w:r w:rsidRPr="00CA348E">
        <w:rPr>
          <w:rFonts w:ascii="Cambria" w:hAnsi="Cambria"/>
          <w:i/>
          <w:szCs w:val="24"/>
          <w:lang w:val="sv-SE"/>
        </w:rPr>
        <w:t>Pengantar</w:t>
      </w:r>
      <w:r w:rsidRPr="00CA348E">
        <w:rPr>
          <w:rFonts w:ascii="Cambria" w:hAnsi="Cambria"/>
          <w:i/>
          <w:spacing w:val="36"/>
          <w:szCs w:val="24"/>
          <w:lang w:val="sv-SE"/>
        </w:rPr>
        <w:t xml:space="preserve"> </w:t>
      </w:r>
      <w:r w:rsidRPr="00CA348E">
        <w:rPr>
          <w:rFonts w:ascii="Cambria" w:hAnsi="Cambria"/>
          <w:i/>
          <w:szCs w:val="24"/>
          <w:lang w:val="sv-SE"/>
        </w:rPr>
        <w:t>Perjanjian</w:t>
      </w:r>
      <w:r w:rsidRPr="00CA348E">
        <w:rPr>
          <w:rFonts w:ascii="Cambria" w:hAnsi="Cambria"/>
          <w:i/>
          <w:spacing w:val="36"/>
          <w:szCs w:val="24"/>
          <w:lang w:val="sv-SE"/>
        </w:rPr>
        <w:t xml:space="preserve"> </w:t>
      </w:r>
      <w:r w:rsidRPr="00CA348E">
        <w:rPr>
          <w:rFonts w:ascii="Cambria" w:hAnsi="Cambria"/>
          <w:i/>
          <w:szCs w:val="24"/>
          <w:lang w:val="sv-SE"/>
        </w:rPr>
        <w:t>Lama</w:t>
      </w:r>
      <w:r w:rsidRPr="00CA348E">
        <w:rPr>
          <w:rFonts w:ascii="Cambria" w:hAnsi="Cambria"/>
          <w:i/>
          <w:spacing w:val="35"/>
          <w:szCs w:val="24"/>
          <w:lang w:val="sv-SE"/>
        </w:rPr>
        <w:t xml:space="preserve"> </w:t>
      </w:r>
      <w:r w:rsidRPr="00CA348E">
        <w:rPr>
          <w:rFonts w:ascii="Cambria" w:hAnsi="Cambria"/>
          <w:i/>
          <w:szCs w:val="24"/>
          <w:lang w:val="sv-SE"/>
        </w:rPr>
        <w:t>1</w:t>
      </w:r>
      <w:r w:rsidRPr="00CA348E">
        <w:rPr>
          <w:rFonts w:ascii="Cambria" w:hAnsi="Cambria"/>
          <w:szCs w:val="24"/>
          <w:lang w:val="sv-SE"/>
        </w:rPr>
        <w:t>.</w:t>
      </w:r>
      <w:r w:rsidRPr="00CA348E">
        <w:rPr>
          <w:rFonts w:ascii="Cambria" w:hAnsi="Cambria"/>
          <w:spacing w:val="38"/>
          <w:szCs w:val="24"/>
          <w:lang w:val="sv-SE"/>
        </w:rPr>
        <w:t xml:space="preserve"> </w:t>
      </w:r>
      <w:r w:rsidRPr="00162203">
        <w:rPr>
          <w:rFonts w:ascii="Cambria" w:hAnsi="Cambria"/>
          <w:szCs w:val="24"/>
          <w:lang w:val="en-GB"/>
        </w:rPr>
        <w:t xml:space="preserve">BPK Gunung Mulia. </w:t>
      </w:r>
      <w:r w:rsidRPr="00162203">
        <w:rPr>
          <w:rFonts w:ascii="Cambria" w:hAnsi="Cambria"/>
          <w:spacing w:val="-2"/>
          <w:szCs w:val="24"/>
          <w:lang w:val="en-GB"/>
        </w:rPr>
        <w:t>Liberty.</w:t>
      </w:r>
    </w:p>
    <w:p w14:paraId="5CBED9AB" w14:textId="77777777" w:rsidR="00C656F1" w:rsidRPr="00CA348E" w:rsidRDefault="00C656F1" w:rsidP="00CA348E">
      <w:pPr>
        <w:spacing w:line="240" w:lineRule="auto"/>
        <w:ind w:left="720" w:hanging="720"/>
        <w:rPr>
          <w:rFonts w:ascii="Cambria" w:hAnsi="Cambria"/>
          <w:szCs w:val="24"/>
          <w:lang w:val="sv-SE"/>
        </w:rPr>
      </w:pPr>
      <w:r w:rsidRPr="00CA348E">
        <w:rPr>
          <w:rFonts w:ascii="Cambria" w:hAnsi="Cambria"/>
          <w:szCs w:val="24"/>
        </w:rPr>
        <w:t>Hernoko,</w:t>
      </w:r>
      <w:r w:rsidRPr="00CA348E">
        <w:rPr>
          <w:rFonts w:ascii="Cambria" w:hAnsi="Cambria"/>
          <w:spacing w:val="-1"/>
          <w:szCs w:val="24"/>
        </w:rPr>
        <w:t xml:space="preserve"> </w:t>
      </w:r>
      <w:r w:rsidRPr="00CA348E">
        <w:rPr>
          <w:rFonts w:ascii="Cambria" w:hAnsi="Cambria"/>
          <w:szCs w:val="24"/>
        </w:rPr>
        <w:t>A.</w:t>
      </w:r>
      <w:r w:rsidRPr="00CA348E">
        <w:rPr>
          <w:rFonts w:ascii="Cambria" w:hAnsi="Cambria"/>
          <w:spacing w:val="-1"/>
          <w:szCs w:val="24"/>
        </w:rPr>
        <w:t xml:space="preserve"> </w:t>
      </w:r>
      <w:r w:rsidRPr="00CA348E">
        <w:rPr>
          <w:rFonts w:ascii="Cambria" w:hAnsi="Cambria"/>
          <w:szCs w:val="24"/>
        </w:rPr>
        <w:t>Y., &amp;</w:t>
      </w:r>
      <w:r w:rsidRPr="00CA348E">
        <w:rPr>
          <w:rFonts w:ascii="Cambria" w:hAnsi="Cambria"/>
          <w:spacing w:val="-1"/>
          <w:szCs w:val="24"/>
        </w:rPr>
        <w:t xml:space="preserve"> </w:t>
      </w:r>
      <w:r w:rsidRPr="00CA348E">
        <w:rPr>
          <w:rFonts w:ascii="Cambria" w:hAnsi="Cambria"/>
          <w:szCs w:val="24"/>
        </w:rPr>
        <w:t>Sh,</w:t>
      </w:r>
      <w:r w:rsidRPr="00CA348E">
        <w:rPr>
          <w:rFonts w:ascii="Cambria" w:hAnsi="Cambria"/>
          <w:spacing w:val="-1"/>
          <w:szCs w:val="24"/>
        </w:rPr>
        <w:t xml:space="preserve"> </w:t>
      </w:r>
      <w:r w:rsidRPr="00CA348E">
        <w:rPr>
          <w:rFonts w:ascii="Cambria" w:hAnsi="Cambria"/>
          <w:szCs w:val="24"/>
        </w:rPr>
        <w:t>M. H.</w:t>
      </w:r>
      <w:r w:rsidRPr="00CA348E">
        <w:rPr>
          <w:rFonts w:ascii="Cambria" w:hAnsi="Cambria"/>
          <w:spacing w:val="-1"/>
          <w:szCs w:val="24"/>
        </w:rPr>
        <w:t xml:space="preserve"> </w:t>
      </w:r>
      <w:r w:rsidRPr="00CA348E">
        <w:rPr>
          <w:rFonts w:ascii="Cambria" w:hAnsi="Cambria"/>
          <w:szCs w:val="24"/>
        </w:rPr>
        <w:t>(2019).</w:t>
      </w:r>
      <w:r w:rsidRPr="00CA348E">
        <w:rPr>
          <w:rFonts w:ascii="Cambria" w:hAnsi="Cambria"/>
          <w:spacing w:val="-1"/>
          <w:szCs w:val="24"/>
        </w:rPr>
        <w:t xml:space="preserve"> </w:t>
      </w:r>
      <w:r w:rsidRPr="00162203">
        <w:rPr>
          <w:rFonts w:ascii="Cambria" w:hAnsi="Cambria"/>
          <w:i/>
          <w:szCs w:val="24"/>
          <w:lang w:val="sv-SE"/>
        </w:rPr>
        <w:t>Hukum</w:t>
      </w:r>
      <w:r w:rsidRPr="00162203">
        <w:rPr>
          <w:rFonts w:ascii="Cambria" w:hAnsi="Cambria"/>
          <w:i/>
          <w:spacing w:val="-1"/>
          <w:szCs w:val="24"/>
          <w:lang w:val="sv-SE"/>
        </w:rPr>
        <w:t xml:space="preserve"> </w:t>
      </w:r>
      <w:r w:rsidRPr="00162203">
        <w:rPr>
          <w:rFonts w:ascii="Cambria" w:hAnsi="Cambria"/>
          <w:i/>
          <w:szCs w:val="24"/>
          <w:lang w:val="sv-SE"/>
        </w:rPr>
        <w:t>Perjanjian</w:t>
      </w:r>
      <w:r w:rsidRPr="00162203">
        <w:rPr>
          <w:rFonts w:ascii="Cambria" w:hAnsi="Cambria"/>
          <w:szCs w:val="24"/>
          <w:lang w:val="sv-SE"/>
        </w:rPr>
        <w:t>.</w:t>
      </w:r>
      <w:r w:rsidRPr="00162203">
        <w:rPr>
          <w:rFonts w:ascii="Cambria" w:hAnsi="Cambria"/>
          <w:spacing w:val="-1"/>
          <w:szCs w:val="24"/>
          <w:lang w:val="sv-SE"/>
        </w:rPr>
        <w:t xml:space="preserve"> </w:t>
      </w:r>
      <w:r w:rsidRPr="00CA348E">
        <w:rPr>
          <w:rFonts w:ascii="Cambria" w:hAnsi="Cambria"/>
          <w:szCs w:val="24"/>
          <w:lang w:val="sv-SE"/>
        </w:rPr>
        <w:t>Prenada</w:t>
      </w:r>
      <w:r w:rsidRPr="00CA348E">
        <w:rPr>
          <w:rFonts w:ascii="Cambria" w:hAnsi="Cambria"/>
          <w:spacing w:val="-1"/>
          <w:szCs w:val="24"/>
          <w:lang w:val="sv-SE"/>
        </w:rPr>
        <w:t xml:space="preserve"> </w:t>
      </w:r>
      <w:r w:rsidRPr="00CA348E">
        <w:rPr>
          <w:rFonts w:ascii="Cambria" w:hAnsi="Cambria"/>
          <w:spacing w:val="-2"/>
          <w:szCs w:val="24"/>
          <w:lang w:val="sv-SE"/>
        </w:rPr>
        <w:t>Media.</w:t>
      </w:r>
    </w:p>
    <w:p w14:paraId="20B1594D" w14:textId="77777777" w:rsidR="00C656F1" w:rsidRPr="00162203" w:rsidRDefault="00C656F1" w:rsidP="00CA348E">
      <w:pPr>
        <w:pStyle w:val="BodyText"/>
        <w:spacing w:before="60"/>
        <w:ind w:left="720" w:hanging="720"/>
        <w:jc w:val="both"/>
        <w:rPr>
          <w:rFonts w:ascii="Cambria" w:hAnsi="Cambria"/>
          <w:sz w:val="24"/>
          <w:szCs w:val="24"/>
          <w:lang w:val="sv-SE"/>
        </w:rPr>
      </w:pPr>
      <w:r w:rsidRPr="00CA348E">
        <w:rPr>
          <w:rFonts w:ascii="Cambria" w:hAnsi="Cambria"/>
          <w:sz w:val="24"/>
          <w:szCs w:val="24"/>
          <w:lang w:val="sv-SE"/>
        </w:rPr>
        <w:t>Muskibah,</w:t>
      </w:r>
      <w:r w:rsidRPr="00CA348E">
        <w:rPr>
          <w:rFonts w:ascii="Cambria" w:hAnsi="Cambria"/>
          <w:spacing w:val="59"/>
          <w:sz w:val="24"/>
          <w:szCs w:val="24"/>
          <w:lang w:val="sv-SE"/>
        </w:rPr>
        <w:t xml:space="preserve"> </w:t>
      </w:r>
      <w:r w:rsidRPr="00CA348E">
        <w:rPr>
          <w:rFonts w:ascii="Cambria" w:hAnsi="Cambria"/>
          <w:sz w:val="24"/>
          <w:szCs w:val="24"/>
          <w:lang w:val="sv-SE"/>
        </w:rPr>
        <w:t>S.H.,</w:t>
      </w:r>
      <w:r w:rsidRPr="00CA348E">
        <w:rPr>
          <w:rFonts w:ascii="Cambria" w:hAnsi="Cambria"/>
          <w:spacing w:val="60"/>
          <w:sz w:val="24"/>
          <w:szCs w:val="24"/>
          <w:lang w:val="sv-SE"/>
        </w:rPr>
        <w:t xml:space="preserve"> </w:t>
      </w:r>
      <w:r w:rsidRPr="00CA348E">
        <w:rPr>
          <w:rFonts w:ascii="Cambria" w:hAnsi="Cambria"/>
          <w:sz w:val="24"/>
          <w:szCs w:val="24"/>
          <w:lang w:val="sv-SE"/>
        </w:rPr>
        <w:t>M.Hum.,</w:t>
      </w:r>
      <w:r w:rsidRPr="00CA348E">
        <w:rPr>
          <w:rFonts w:ascii="Cambria" w:hAnsi="Cambria"/>
          <w:spacing w:val="61"/>
          <w:sz w:val="24"/>
          <w:szCs w:val="24"/>
          <w:lang w:val="sv-SE"/>
        </w:rPr>
        <w:t xml:space="preserve"> </w:t>
      </w:r>
      <w:r w:rsidRPr="00CA348E">
        <w:rPr>
          <w:rFonts w:ascii="Cambria" w:hAnsi="Cambria"/>
          <w:sz w:val="24"/>
          <w:szCs w:val="24"/>
          <w:lang w:val="sv-SE"/>
        </w:rPr>
        <w:t>Dr.</w:t>
      </w:r>
      <w:r w:rsidRPr="00CA348E">
        <w:rPr>
          <w:rFonts w:ascii="Cambria" w:hAnsi="Cambria"/>
          <w:spacing w:val="61"/>
          <w:sz w:val="24"/>
          <w:szCs w:val="24"/>
          <w:lang w:val="sv-SE"/>
        </w:rPr>
        <w:t xml:space="preserve"> </w:t>
      </w:r>
      <w:r w:rsidRPr="00CA348E">
        <w:rPr>
          <w:rFonts w:ascii="Cambria" w:hAnsi="Cambria"/>
          <w:sz w:val="24"/>
          <w:szCs w:val="24"/>
          <w:lang w:val="sv-SE"/>
        </w:rPr>
        <w:t>Hj.</w:t>
      </w:r>
      <w:r w:rsidRPr="00CA348E">
        <w:rPr>
          <w:rFonts w:ascii="Cambria" w:hAnsi="Cambria"/>
          <w:spacing w:val="62"/>
          <w:sz w:val="24"/>
          <w:szCs w:val="24"/>
          <w:lang w:val="sv-SE"/>
        </w:rPr>
        <w:t xml:space="preserve"> </w:t>
      </w:r>
      <w:r w:rsidRPr="00CA348E">
        <w:rPr>
          <w:rFonts w:ascii="Cambria" w:hAnsi="Cambria"/>
          <w:sz w:val="24"/>
          <w:szCs w:val="24"/>
        </w:rPr>
        <w:t>(2022).</w:t>
      </w:r>
      <w:r w:rsidRPr="00CA348E">
        <w:rPr>
          <w:rFonts w:ascii="Cambria" w:hAnsi="Cambria"/>
          <w:spacing w:val="60"/>
          <w:sz w:val="24"/>
          <w:szCs w:val="24"/>
        </w:rPr>
        <w:t xml:space="preserve"> </w:t>
      </w:r>
      <w:r w:rsidRPr="00CA348E">
        <w:rPr>
          <w:rFonts w:ascii="Cambria" w:hAnsi="Cambria"/>
          <w:sz w:val="24"/>
          <w:szCs w:val="24"/>
        </w:rPr>
        <w:t>Hukum</w:t>
      </w:r>
      <w:r w:rsidRPr="00CA348E">
        <w:rPr>
          <w:rFonts w:ascii="Cambria" w:hAnsi="Cambria"/>
          <w:spacing w:val="61"/>
          <w:sz w:val="24"/>
          <w:szCs w:val="24"/>
        </w:rPr>
        <w:t xml:space="preserve"> </w:t>
      </w:r>
      <w:r w:rsidRPr="00CA348E">
        <w:rPr>
          <w:rFonts w:ascii="Cambria" w:hAnsi="Cambria"/>
          <w:sz w:val="24"/>
          <w:szCs w:val="24"/>
        </w:rPr>
        <w:t>Perjanjian</w:t>
      </w:r>
      <w:r w:rsidRPr="00CA348E">
        <w:rPr>
          <w:rFonts w:ascii="Cambria" w:hAnsi="Cambria"/>
          <w:spacing w:val="61"/>
          <w:sz w:val="24"/>
          <w:szCs w:val="24"/>
        </w:rPr>
        <w:t xml:space="preserve"> </w:t>
      </w:r>
      <w:r w:rsidRPr="00CA348E">
        <w:rPr>
          <w:rFonts w:ascii="Cambria" w:hAnsi="Cambria"/>
          <w:sz w:val="24"/>
          <w:szCs w:val="24"/>
        </w:rPr>
        <w:t>di</w:t>
      </w:r>
      <w:r w:rsidRPr="00CA348E">
        <w:rPr>
          <w:rFonts w:ascii="Cambria" w:hAnsi="Cambria"/>
          <w:spacing w:val="62"/>
          <w:sz w:val="24"/>
          <w:szCs w:val="24"/>
        </w:rPr>
        <w:t xml:space="preserve"> </w:t>
      </w:r>
      <w:r w:rsidRPr="00CA348E">
        <w:rPr>
          <w:rFonts w:ascii="Cambria" w:hAnsi="Cambria"/>
          <w:spacing w:val="-2"/>
          <w:sz w:val="24"/>
          <w:szCs w:val="24"/>
        </w:rPr>
        <w:t>Indonesia.</w:t>
      </w:r>
    </w:p>
    <w:p w14:paraId="4EBBB331" w14:textId="77777777" w:rsidR="00C656F1" w:rsidRPr="00CA348E" w:rsidRDefault="00C656F1" w:rsidP="00CA348E">
      <w:pPr>
        <w:pStyle w:val="BodyText"/>
        <w:spacing w:before="1"/>
        <w:ind w:left="720" w:right="141" w:hanging="720"/>
        <w:jc w:val="both"/>
        <w:rPr>
          <w:rFonts w:ascii="Cambria" w:hAnsi="Cambria"/>
          <w:sz w:val="24"/>
          <w:szCs w:val="24"/>
        </w:rPr>
      </w:pPr>
      <w:r w:rsidRPr="00CA348E">
        <w:rPr>
          <w:rFonts w:ascii="Cambria" w:hAnsi="Cambria"/>
          <w:color w:val="202020"/>
          <w:sz w:val="24"/>
          <w:szCs w:val="24"/>
          <w:lang w:val="sv-SE"/>
        </w:rPr>
        <w:t xml:space="preserve">Pahlefi, P., Raffles, R., &amp; Manik, H. (2019). Klausula Pembatalan Sepihak Dalam Perjanjian Menurut Peraturan Perundang-Undangan Indonesia. </w:t>
      </w:r>
      <w:r w:rsidRPr="00CA348E">
        <w:rPr>
          <w:rFonts w:ascii="Cambria" w:hAnsi="Cambria"/>
          <w:i/>
          <w:color w:val="202020"/>
          <w:sz w:val="24"/>
          <w:szCs w:val="24"/>
        </w:rPr>
        <w:t>Gorontalo Law Review</w:t>
      </w:r>
      <w:r w:rsidRPr="00CA348E">
        <w:rPr>
          <w:rFonts w:ascii="Cambria" w:hAnsi="Cambria"/>
          <w:color w:val="202020"/>
          <w:sz w:val="24"/>
          <w:szCs w:val="24"/>
        </w:rPr>
        <w:t xml:space="preserve">, </w:t>
      </w:r>
      <w:r w:rsidRPr="00CA348E">
        <w:rPr>
          <w:rFonts w:ascii="Cambria" w:hAnsi="Cambria"/>
          <w:i/>
          <w:color w:val="202020"/>
          <w:sz w:val="24"/>
          <w:szCs w:val="24"/>
        </w:rPr>
        <w:t>2</w:t>
      </w:r>
      <w:r w:rsidRPr="00CA348E">
        <w:rPr>
          <w:rFonts w:ascii="Cambria" w:hAnsi="Cambria"/>
          <w:color w:val="202020"/>
          <w:sz w:val="24"/>
          <w:szCs w:val="24"/>
        </w:rPr>
        <w:t>(2), 72-80.</w:t>
      </w:r>
    </w:p>
    <w:p w14:paraId="54493395" w14:textId="77777777" w:rsidR="00C656F1" w:rsidRPr="00162203" w:rsidRDefault="00C656F1" w:rsidP="00CA348E">
      <w:pPr>
        <w:spacing w:line="240" w:lineRule="auto"/>
        <w:ind w:left="720" w:hanging="720"/>
        <w:rPr>
          <w:rFonts w:ascii="Cambria" w:hAnsi="Cambria"/>
          <w:szCs w:val="24"/>
          <w:lang w:val="sv-SE"/>
        </w:rPr>
      </w:pPr>
      <w:r w:rsidRPr="00162203">
        <w:rPr>
          <w:rFonts w:ascii="Cambria" w:hAnsi="Cambria"/>
          <w:szCs w:val="24"/>
          <w:lang w:val="sv-SE"/>
        </w:rPr>
        <w:t>Subekti.</w:t>
      </w:r>
      <w:r w:rsidRPr="00162203">
        <w:rPr>
          <w:rFonts w:ascii="Cambria" w:hAnsi="Cambria"/>
          <w:spacing w:val="-6"/>
          <w:szCs w:val="24"/>
          <w:lang w:val="sv-SE"/>
        </w:rPr>
        <w:t xml:space="preserve"> </w:t>
      </w:r>
      <w:r w:rsidRPr="00162203">
        <w:rPr>
          <w:rFonts w:ascii="Cambria" w:hAnsi="Cambria"/>
          <w:szCs w:val="24"/>
          <w:lang w:val="sv-SE"/>
        </w:rPr>
        <w:t>(2020).</w:t>
      </w:r>
      <w:r w:rsidRPr="00162203">
        <w:rPr>
          <w:rFonts w:ascii="Cambria" w:hAnsi="Cambria"/>
          <w:spacing w:val="-3"/>
          <w:szCs w:val="24"/>
          <w:lang w:val="sv-SE"/>
        </w:rPr>
        <w:t xml:space="preserve"> </w:t>
      </w:r>
      <w:r w:rsidRPr="00162203">
        <w:rPr>
          <w:rFonts w:ascii="Cambria" w:hAnsi="Cambria"/>
          <w:i/>
          <w:szCs w:val="24"/>
          <w:lang w:val="sv-SE"/>
        </w:rPr>
        <w:t>Hukum</w:t>
      </w:r>
      <w:r w:rsidRPr="00162203">
        <w:rPr>
          <w:rFonts w:ascii="Cambria" w:hAnsi="Cambria"/>
          <w:i/>
          <w:spacing w:val="-2"/>
          <w:szCs w:val="24"/>
          <w:lang w:val="sv-SE"/>
        </w:rPr>
        <w:t xml:space="preserve"> </w:t>
      </w:r>
      <w:r w:rsidRPr="00162203">
        <w:rPr>
          <w:rFonts w:ascii="Cambria" w:hAnsi="Cambria"/>
          <w:i/>
          <w:szCs w:val="24"/>
          <w:lang w:val="sv-SE"/>
        </w:rPr>
        <w:t>Perjanjian.</w:t>
      </w:r>
      <w:r w:rsidRPr="00162203">
        <w:rPr>
          <w:rFonts w:ascii="Cambria" w:hAnsi="Cambria"/>
          <w:i/>
          <w:spacing w:val="-1"/>
          <w:szCs w:val="24"/>
          <w:lang w:val="sv-SE"/>
        </w:rPr>
        <w:t xml:space="preserve"> </w:t>
      </w:r>
      <w:r w:rsidRPr="00162203">
        <w:rPr>
          <w:rFonts w:ascii="Cambria" w:hAnsi="Cambria"/>
          <w:szCs w:val="24"/>
          <w:lang w:val="sv-SE"/>
        </w:rPr>
        <w:t>Jakarta:</w:t>
      </w:r>
      <w:r w:rsidRPr="00162203">
        <w:rPr>
          <w:rFonts w:ascii="Cambria" w:hAnsi="Cambria"/>
          <w:spacing w:val="-2"/>
          <w:szCs w:val="24"/>
          <w:lang w:val="sv-SE"/>
        </w:rPr>
        <w:t xml:space="preserve"> </w:t>
      </w:r>
      <w:r w:rsidRPr="00162203">
        <w:rPr>
          <w:rFonts w:ascii="Cambria" w:hAnsi="Cambria"/>
          <w:szCs w:val="24"/>
          <w:lang w:val="sv-SE"/>
        </w:rPr>
        <w:t>PT</w:t>
      </w:r>
      <w:r w:rsidRPr="00162203">
        <w:rPr>
          <w:rFonts w:ascii="Cambria" w:hAnsi="Cambria"/>
          <w:spacing w:val="-1"/>
          <w:szCs w:val="24"/>
          <w:lang w:val="sv-SE"/>
        </w:rPr>
        <w:t xml:space="preserve"> </w:t>
      </w:r>
      <w:r w:rsidRPr="00162203">
        <w:rPr>
          <w:rFonts w:ascii="Cambria" w:hAnsi="Cambria"/>
          <w:spacing w:val="-2"/>
          <w:szCs w:val="24"/>
          <w:lang w:val="sv-SE"/>
        </w:rPr>
        <w:t>Intermasa.</w:t>
      </w:r>
    </w:p>
    <w:p w14:paraId="03E5F647" w14:textId="77777777" w:rsidR="00D526D4" w:rsidRPr="00CA348E" w:rsidRDefault="00D526D4" w:rsidP="00CA348E">
      <w:pPr>
        <w:spacing w:after="0" w:line="240" w:lineRule="auto"/>
        <w:ind w:left="420" w:right="0" w:firstLine="0"/>
        <w:contextualSpacing/>
        <w:rPr>
          <w:rFonts w:ascii="Cambria" w:hAnsi="Cambria" w:cs="Calibri"/>
          <w:kern w:val="0"/>
          <w:szCs w:val="24"/>
          <w:lang w:val="sv-SE" w:eastAsia="en-GB"/>
          <w14:ligatures w14:val="none"/>
        </w:rPr>
      </w:pPr>
    </w:p>
    <w:p w14:paraId="2825A190" w14:textId="77777777" w:rsidR="00D526D4" w:rsidRPr="00CA348E" w:rsidRDefault="00D526D4" w:rsidP="00CA348E">
      <w:pPr>
        <w:spacing w:after="150" w:line="240" w:lineRule="auto"/>
        <w:ind w:left="0" w:right="0" w:firstLine="0"/>
        <w:rPr>
          <w:rFonts w:ascii="Cambria" w:hAnsi="Cambria" w:cs="Calibri"/>
          <w:b/>
          <w:bCs/>
          <w:color w:val="333333"/>
          <w:kern w:val="0"/>
          <w:szCs w:val="24"/>
          <w:u w:val="single"/>
          <w:lang w:val="sv-SE" w:eastAsia="en-US"/>
          <w14:ligatures w14:val="none"/>
        </w:rPr>
      </w:pPr>
      <w:r w:rsidRPr="00CA348E">
        <w:rPr>
          <w:rFonts w:ascii="Cambria" w:hAnsi="Cambria" w:cs="Calibri"/>
          <w:b/>
          <w:bCs/>
          <w:color w:val="333333"/>
          <w:kern w:val="0"/>
          <w:szCs w:val="24"/>
          <w:u w:val="single"/>
          <w:lang w:val="sv-SE" w:eastAsia="en-US"/>
          <w14:ligatures w14:val="none"/>
        </w:rPr>
        <w:t>Jurnal</w:t>
      </w:r>
    </w:p>
    <w:p w14:paraId="45B298C2" w14:textId="77777777" w:rsidR="00C656F1" w:rsidRPr="00CA348E" w:rsidRDefault="00C656F1" w:rsidP="00CA348E">
      <w:pPr>
        <w:pStyle w:val="BodyText"/>
        <w:ind w:left="720" w:right="136" w:hanging="720"/>
        <w:jc w:val="both"/>
        <w:rPr>
          <w:rFonts w:ascii="Cambria" w:hAnsi="Cambria"/>
          <w:sz w:val="24"/>
          <w:szCs w:val="24"/>
          <w:lang w:val="sv-SE"/>
        </w:rPr>
      </w:pPr>
      <w:r w:rsidRPr="00CA348E">
        <w:rPr>
          <w:rFonts w:ascii="Cambria" w:hAnsi="Cambria"/>
          <w:sz w:val="24"/>
          <w:szCs w:val="24"/>
          <w:lang w:val="sv-SE"/>
        </w:rPr>
        <w:t xml:space="preserve">Purnamasari, D. (2021). Penyelesaian Kontrak dalam Hukum Perdata di Indonesia. </w:t>
      </w:r>
      <w:r w:rsidRPr="00CA348E">
        <w:rPr>
          <w:rFonts w:ascii="Cambria" w:hAnsi="Cambria"/>
          <w:i/>
          <w:sz w:val="24"/>
          <w:szCs w:val="24"/>
          <w:lang w:val="sv-SE"/>
        </w:rPr>
        <w:t>Jurnal Ilmu Hukum</w:t>
      </w:r>
      <w:r w:rsidRPr="00CA348E">
        <w:rPr>
          <w:rFonts w:ascii="Cambria" w:hAnsi="Cambria"/>
          <w:sz w:val="24"/>
          <w:szCs w:val="24"/>
          <w:lang w:val="sv-SE"/>
        </w:rPr>
        <w:t>, 25-39.</w:t>
      </w:r>
    </w:p>
    <w:p w14:paraId="6F9B27D6" w14:textId="77777777" w:rsidR="00C656F1" w:rsidRPr="00CA348E" w:rsidRDefault="00C656F1" w:rsidP="00CA348E">
      <w:pPr>
        <w:pStyle w:val="BodyText"/>
        <w:ind w:left="720" w:right="274" w:hanging="720"/>
        <w:jc w:val="both"/>
        <w:rPr>
          <w:rFonts w:ascii="Cambria" w:hAnsi="Cambria"/>
          <w:sz w:val="24"/>
          <w:szCs w:val="24"/>
          <w:lang w:val="sv-SE"/>
        </w:rPr>
      </w:pPr>
      <w:r w:rsidRPr="00CA348E">
        <w:rPr>
          <w:rFonts w:ascii="Cambria" w:hAnsi="Cambria"/>
          <w:sz w:val="24"/>
          <w:szCs w:val="24"/>
          <w:lang w:val="sv-SE"/>
        </w:rPr>
        <w:t xml:space="preserve">Santoso, H. (2019). Perlindungan Hukum Terhadap Pihak yang Dirugikan akibat Pelanggaran Kontrak dalam Perspektif Pasal 1365 KUHPerdata. </w:t>
      </w:r>
      <w:r w:rsidRPr="00CA348E">
        <w:rPr>
          <w:rFonts w:ascii="Cambria" w:hAnsi="Cambria"/>
          <w:i/>
          <w:sz w:val="24"/>
          <w:szCs w:val="24"/>
          <w:lang w:val="sv-SE"/>
        </w:rPr>
        <w:t>Jurnal Hukum Bisnis</w:t>
      </w:r>
      <w:r w:rsidRPr="00CA348E">
        <w:rPr>
          <w:rFonts w:ascii="Cambria" w:hAnsi="Cambria"/>
          <w:sz w:val="24"/>
          <w:szCs w:val="24"/>
          <w:lang w:val="sv-SE"/>
        </w:rPr>
        <w:t>, 78-93.</w:t>
      </w:r>
    </w:p>
    <w:p w14:paraId="2E542305" w14:textId="77777777" w:rsidR="00C656F1" w:rsidRPr="00CA348E" w:rsidRDefault="00C656F1" w:rsidP="00CA348E">
      <w:pPr>
        <w:pStyle w:val="BodyText"/>
        <w:spacing w:before="1"/>
        <w:ind w:left="720" w:right="275" w:hanging="720"/>
        <w:jc w:val="both"/>
        <w:rPr>
          <w:rFonts w:ascii="Cambria" w:hAnsi="Cambria"/>
          <w:sz w:val="24"/>
          <w:szCs w:val="24"/>
          <w:lang w:val="sv-SE"/>
        </w:rPr>
      </w:pPr>
      <w:r w:rsidRPr="00CA348E">
        <w:rPr>
          <w:rFonts w:ascii="Cambria" w:hAnsi="Cambria"/>
          <w:sz w:val="24"/>
          <w:szCs w:val="24"/>
          <w:lang w:val="sv-SE"/>
        </w:rPr>
        <w:t xml:space="preserve">Sembiring, R. (2020). Analisis Penerapan Pasal 1365 KUHPerdata dlam Kasus Gugatan Ganti Rugi Akibat Perbuatan Melawan Hukum. </w:t>
      </w:r>
      <w:r w:rsidRPr="00CA348E">
        <w:rPr>
          <w:rFonts w:ascii="Cambria" w:hAnsi="Cambria"/>
          <w:i/>
          <w:sz w:val="24"/>
          <w:szCs w:val="24"/>
          <w:lang w:val="sv-SE"/>
        </w:rPr>
        <w:t>Jurnal Hukum dan Keadilan</w:t>
      </w:r>
      <w:r w:rsidRPr="00CA348E">
        <w:rPr>
          <w:rFonts w:ascii="Cambria" w:hAnsi="Cambria"/>
          <w:sz w:val="24"/>
          <w:szCs w:val="24"/>
          <w:lang w:val="sv-SE"/>
        </w:rPr>
        <w:t>, 45-60.</w:t>
      </w:r>
    </w:p>
    <w:p w14:paraId="6CD04E68" w14:textId="77777777" w:rsidR="00C656F1" w:rsidRPr="00CA348E" w:rsidRDefault="00C656F1" w:rsidP="00CA348E">
      <w:pPr>
        <w:pStyle w:val="BodyText"/>
        <w:ind w:left="720" w:right="273" w:hanging="720"/>
        <w:jc w:val="both"/>
        <w:rPr>
          <w:rFonts w:ascii="Cambria" w:hAnsi="Cambria"/>
          <w:sz w:val="24"/>
          <w:szCs w:val="24"/>
          <w:lang w:val="sv-SE"/>
        </w:rPr>
      </w:pPr>
      <w:r w:rsidRPr="00CA348E">
        <w:rPr>
          <w:rFonts w:ascii="Cambria" w:hAnsi="Cambria"/>
          <w:sz w:val="24"/>
          <w:szCs w:val="24"/>
          <w:lang w:val="sv-SE"/>
        </w:rPr>
        <w:t xml:space="preserve">Taufik, S. (2015). Hukum Perjanjian dalam Perspektif KUH Perdata </w:t>
      </w:r>
      <w:r w:rsidRPr="00CA348E">
        <w:rPr>
          <w:rFonts w:ascii="Cambria" w:hAnsi="Cambria"/>
          <w:spacing w:val="-2"/>
          <w:sz w:val="24"/>
          <w:szCs w:val="24"/>
          <w:lang w:val="sv-SE"/>
        </w:rPr>
        <w:t>Indonesia.</w:t>
      </w:r>
    </w:p>
    <w:p w14:paraId="0E5CD296" w14:textId="77777777" w:rsidR="00C656F1" w:rsidRPr="00CA348E" w:rsidRDefault="00C656F1" w:rsidP="00CA348E">
      <w:pPr>
        <w:spacing w:before="1" w:line="240" w:lineRule="auto"/>
        <w:ind w:left="720" w:right="284" w:hanging="720"/>
        <w:rPr>
          <w:rFonts w:ascii="Cambria" w:hAnsi="Cambria"/>
          <w:szCs w:val="24"/>
          <w:lang w:val="sv-SE"/>
        </w:rPr>
      </w:pPr>
      <w:r w:rsidRPr="00CA348E">
        <w:rPr>
          <w:rFonts w:ascii="Cambria" w:hAnsi="Cambria"/>
          <w:szCs w:val="24"/>
          <w:lang w:val="fi-FI"/>
        </w:rPr>
        <w:lastRenderedPageBreak/>
        <w:t xml:space="preserve">Tsania Nurul Azkia, A. S. (2024). Analisis Terhadap Ganti Kerugian Akibat Wanprestasi Dalam Perjanjian. </w:t>
      </w:r>
      <w:r w:rsidRPr="00CA348E">
        <w:rPr>
          <w:rFonts w:ascii="Cambria" w:hAnsi="Cambria"/>
          <w:i/>
          <w:szCs w:val="24"/>
          <w:lang w:val="sv-SE"/>
        </w:rPr>
        <w:t>Jurnal Hukum, Pendidikan dan Sosial Humaniora</w:t>
      </w:r>
      <w:r w:rsidRPr="00CA348E">
        <w:rPr>
          <w:rFonts w:ascii="Cambria" w:hAnsi="Cambria"/>
          <w:szCs w:val="24"/>
          <w:lang w:val="sv-SE"/>
        </w:rPr>
        <w:t>.</w:t>
      </w:r>
    </w:p>
    <w:p w14:paraId="1A078010" w14:textId="77777777" w:rsidR="00C656F1" w:rsidRPr="00CA348E" w:rsidRDefault="00C656F1" w:rsidP="00CA348E">
      <w:pPr>
        <w:spacing w:before="1" w:line="240" w:lineRule="auto"/>
        <w:ind w:left="720" w:right="284" w:hanging="720"/>
        <w:rPr>
          <w:rFonts w:ascii="Cambria" w:hAnsi="Cambria"/>
          <w:szCs w:val="24"/>
          <w:lang w:val="sv-SE"/>
        </w:rPr>
      </w:pPr>
      <w:r w:rsidRPr="00CA348E">
        <w:rPr>
          <w:rFonts w:ascii="Cambria" w:hAnsi="Cambria"/>
          <w:szCs w:val="24"/>
          <w:lang w:val="sv-SE"/>
        </w:rPr>
        <w:t>Simanungkalit, D. A. L., Amaliah, S. N., Andriyani, A. Z., &amp; Tarina, D. D. Y. (2023). Analisis Yuridis Wanprestasi Atas Perjanjian Jual Beli Online. </w:t>
      </w:r>
      <w:r w:rsidRPr="00CA348E">
        <w:rPr>
          <w:rFonts w:ascii="Cambria" w:hAnsi="Cambria"/>
          <w:i/>
          <w:iCs/>
          <w:szCs w:val="24"/>
          <w:lang w:val="sv-SE"/>
        </w:rPr>
        <w:t>Jurnal Ekonomi, Sosial &amp; Humaniora</w:t>
      </w:r>
      <w:r w:rsidRPr="00CA348E">
        <w:rPr>
          <w:rFonts w:ascii="Cambria" w:hAnsi="Cambria"/>
          <w:szCs w:val="24"/>
          <w:lang w:val="sv-SE"/>
        </w:rPr>
        <w:t>, </w:t>
      </w:r>
      <w:r w:rsidRPr="00CA348E">
        <w:rPr>
          <w:rFonts w:ascii="Cambria" w:hAnsi="Cambria"/>
          <w:i/>
          <w:iCs/>
          <w:szCs w:val="24"/>
          <w:lang w:val="sv-SE"/>
        </w:rPr>
        <w:t>5</w:t>
      </w:r>
      <w:r w:rsidRPr="00CA348E">
        <w:rPr>
          <w:rFonts w:ascii="Cambria" w:hAnsi="Cambria"/>
          <w:szCs w:val="24"/>
          <w:lang w:val="sv-SE"/>
        </w:rPr>
        <w:t>(03), 23-31.</w:t>
      </w:r>
    </w:p>
    <w:p w14:paraId="2CC8A8CD" w14:textId="77777777" w:rsidR="00C656F1" w:rsidRPr="00162203" w:rsidRDefault="00C656F1" w:rsidP="00CA348E">
      <w:pPr>
        <w:pStyle w:val="BodyText"/>
        <w:ind w:left="720" w:right="278" w:hanging="720"/>
        <w:jc w:val="both"/>
        <w:rPr>
          <w:rFonts w:ascii="Cambria" w:hAnsi="Cambria"/>
          <w:i/>
          <w:color w:val="202020"/>
          <w:spacing w:val="-2"/>
          <w:sz w:val="24"/>
          <w:szCs w:val="24"/>
          <w:lang w:val="sv-SE"/>
        </w:rPr>
      </w:pPr>
      <w:r w:rsidRPr="00CA348E">
        <w:rPr>
          <w:rFonts w:ascii="Cambria" w:hAnsi="Cambria"/>
          <w:color w:val="202020"/>
          <w:sz w:val="24"/>
          <w:szCs w:val="24"/>
          <w:lang w:val="sv-SE"/>
        </w:rPr>
        <w:t>Purba,</w:t>
      </w:r>
      <w:r w:rsidRPr="00CA348E">
        <w:rPr>
          <w:rFonts w:ascii="Cambria" w:hAnsi="Cambria"/>
          <w:color w:val="202020"/>
          <w:spacing w:val="40"/>
          <w:sz w:val="24"/>
          <w:szCs w:val="24"/>
          <w:lang w:val="sv-SE"/>
        </w:rPr>
        <w:t xml:space="preserve"> </w:t>
      </w:r>
      <w:r w:rsidRPr="00CA348E">
        <w:rPr>
          <w:rFonts w:ascii="Cambria" w:hAnsi="Cambria"/>
          <w:color w:val="202020"/>
          <w:sz w:val="24"/>
          <w:szCs w:val="24"/>
          <w:lang w:val="sv-SE"/>
        </w:rPr>
        <w:t>M.</w:t>
      </w:r>
      <w:r w:rsidRPr="00CA348E">
        <w:rPr>
          <w:rFonts w:ascii="Cambria" w:hAnsi="Cambria"/>
          <w:color w:val="202020"/>
          <w:spacing w:val="40"/>
          <w:sz w:val="24"/>
          <w:szCs w:val="24"/>
          <w:lang w:val="sv-SE"/>
        </w:rPr>
        <w:t xml:space="preserve"> </w:t>
      </w:r>
      <w:r w:rsidRPr="00CA348E">
        <w:rPr>
          <w:rFonts w:ascii="Cambria" w:hAnsi="Cambria"/>
          <w:color w:val="202020"/>
          <w:sz w:val="24"/>
          <w:szCs w:val="24"/>
          <w:lang w:val="sv-SE"/>
        </w:rPr>
        <w:t>P.</w:t>
      </w:r>
      <w:r w:rsidRPr="00CA348E">
        <w:rPr>
          <w:rFonts w:ascii="Cambria" w:hAnsi="Cambria"/>
          <w:color w:val="202020"/>
          <w:spacing w:val="40"/>
          <w:sz w:val="24"/>
          <w:szCs w:val="24"/>
          <w:lang w:val="sv-SE"/>
        </w:rPr>
        <w:t xml:space="preserve"> </w:t>
      </w:r>
      <w:r w:rsidRPr="00CA348E">
        <w:rPr>
          <w:rFonts w:ascii="Cambria" w:hAnsi="Cambria"/>
          <w:color w:val="202020"/>
          <w:sz w:val="24"/>
          <w:szCs w:val="24"/>
          <w:lang w:val="sv-SE"/>
        </w:rPr>
        <w:t>(2023). Tinjauan</w:t>
      </w:r>
      <w:r w:rsidRPr="00CA348E">
        <w:rPr>
          <w:rFonts w:ascii="Cambria" w:hAnsi="Cambria"/>
          <w:color w:val="202020"/>
          <w:spacing w:val="40"/>
          <w:sz w:val="24"/>
          <w:szCs w:val="24"/>
          <w:lang w:val="sv-SE"/>
        </w:rPr>
        <w:t xml:space="preserve"> </w:t>
      </w:r>
      <w:r w:rsidRPr="00CA348E">
        <w:rPr>
          <w:rFonts w:ascii="Cambria" w:hAnsi="Cambria"/>
          <w:color w:val="202020"/>
          <w:sz w:val="24"/>
          <w:szCs w:val="24"/>
          <w:lang w:val="sv-SE"/>
        </w:rPr>
        <w:t>Yuridis</w:t>
      </w:r>
      <w:r w:rsidRPr="00CA348E">
        <w:rPr>
          <w:rFonts w:ascii="Cambria" w:hAnsi="Cambria"/>
          <w:color w:val="202020"/>
          <w:spacing w:val="40"/>
          <w:sz w:val="24"/>
          <w:szCs w:val="24"/>
          <w:lang w:val="sv-SE"/>
        </w:rPr>
        <w:t xml:space="preserve"> </w:t>
      </w:r>
      <w:r w:rsidRPr="00CA348E">
        <w:rPr>
          <w:rFonts w:ascii="Cambria" w:hAnsi="Cambria"/>
          <w:color w:val="202020"/>
          <w:sz w:val="24"/>
          <w:szCs w:val="24"/>
          <w:lang w:val="sv-SE"/>
        </w:rPr>
        <w:t>terhadap</w:t>
      </w:r>
      <w:r w:rsidRPr="00CA348E">
        <w:rPr>
          <w:rFonts w:ascii="Cambria" w:hAnsi="Cambria"/>
          <w:color w:val="202020"/>
          <w:spacing w:val="40"/>
          <w:sz w:val="24"/>
          <w:szCs w:val="24"/>
          <w:lang w:val="sv-SE"/>
        </w:rPr>
        <w:t xml:space="preserve"> </w:t>
      </w:r>
      <w:r w:rsidRPr="00CA348E">
        <w:rPr>
          <w:rFonts w:ascii="Cambria" w:hAnsi="Cambria"/>
          <w:color w:val="202020"/>
          <w:sz w:val="24"/>
          <w:szCs w:val="24"/>
          <w:lang w:val="sv-SE"/>
        </w:rPr>
        <w:t>Perbuatan</w:t>
      </w:r>
      <w:r w:rsidRPr="00CA348E">
        <w:rPr>
          <w:rFonts w:ascii="Cambria" w:hAnsi="Cambria"/>
          <w:color w:val="202020"/>
          <w:spacing w:val="40"/>
          <w:sz w:val="24"/>
          <w:szCs w:val="24"/>
          <w:lang w:val="sv-SE"/>
        </w:rPr>
        <w:t xml:space="preserve"> </w:t>
      </w:r>
      <w:r w:rsidRPr="00CA348E">
        <w:rPr>
          <w:rFonts w:ascii="Cambria" w:hAnsi="Cambria"/>
          <w:color w:val="202020"/>
          <w:sz w:val="24"/>
          <w:szCs w:val="24"/>
          <w:lang w:val="sv-SE"/>
        </w:rPr>
        <w:t>Melawan Hukum</w:t>
      </w:r>
      <w:r w:rsidRPr="00CA348E">
        <w:rPr>
          <w:rFonts w:ascii="Cambria" w:hAnsi="Cambria"/>
          <w:color w:val="202020"/>
          <w:spacing w:val="48"/>
          <w:sz w:val="24"/>
          <w:szCs w:val="24"/>
          <w:lang w:val="sv-SE"/>
        </w:rPr>
        <w:t xml:space="preserve">  </w:t>
      </w:r>
      <w:r w:rsidRPr="00CA348E">
        <w:rPr>
          <w:rFonts w:ascii="Cambria" w:hAnsi="Cambria"/>
          <w:color w:val="202020"/>
          <w:sz w:val="24"/>
          <w:szCs w:val="24"/>
          <w:lang w:val="sv-SE"/>
        </w:rPr>
        <w:t>sebagai</w:t>
      </w:r>
      <w:r w:rsidRPr="00CA348E">
        <w:rPr>
          <w:rFonts w:ascii="Cambria" w:hAnsi="Cambria"/>
          <w:color w:val="202020"/>
          <w:spacing w:val="66"/>
          <w:w w:val="150"/>
          <w:sz w:val="24"/>
          <w:szCs w:val="24"/>
          <w:lang w:val="sv-SE"/>
        </w:rPr>
        <w:t xml:space="preserve"> </w:t>
      </w:r>
      <w:r w:rsidRPr="00CA348E">
        <w:rPr>
          <w:rFonts w:ascii="Cambria" w:hAnsi="Cambria"/>
          <w:color w:val="202020"/>
          <w:sz w:val="24"/>
          <w:szCs w:val="24"/>
          <w:lang w:val="sv-SE"/>
        </w:rPr>
        <w:t>Akibat</w:t>
      </w:r>
      <w:r w:rsidRPr="00CA348E">
        <w:rPr>
          <w:rFonts w:ascii="Cambria" w:hAnsi="Cambria"/>
          <w:color w:val="202020"/>
          <w:spacing w:val="65"/>
          <w:w w:val="150"/>
          <w:sz w:val="24"/>
          <w:szCs w:val="24"/>
          <w:lang w:val="sv-SE"/>
        </w:rPr>
        <w:t xml:space="preserve"> </w:t>
      </w:r>
      <w:r w:rsidRPr="00CA348E">
        <w:rPr>
          <w:rFonts w:ascii="Cambria" w:hAnsi="Cambria"/>
          <w:color w:val="202020"/>
          <w:sz w:val="24"/>
          <w:szCs w:val="24"/>
          <w:lang w:val="sv-SE"/>
        </w:rPr>
        <w:t>Pembatalan</w:t>
      </w:r>
      <w:r w:rsidRPr="00CA348E">
        <w:rPr>
          <w:rFonts w:ascii="Cambria" w:hAnsi="Cambria"/>
          <w:color w:val="202020"/>
          <w:spacing w:val="64"/>
          <w:w w:val="150"/>
          <w:sz w:val="24"/>
          <w:szCs w:val="24"/>
          <w:lang w:val="sv-SE"/>
        </w:rPr>
        <w:t xml:space="preserve"> </w:t>
      </w:r>
      <w:r w:rsidRPr="00CA348E">
        <w:rPr>
          <w:rFonts w:ascii="Cambria" w:hAnsi="Cambria"/>
          <w:color w:val="202020"/>
          <w:sz w:val="24"/>
          <w:szCs w:val="24"/>
          <w:lang w:val="sv-SE"/>
        </w:rPr>
        <w:t>Perjanjian</w:t>
      </w:r>
      <w:r w:rsidRPr="00CA348E">
        <w:rPr>
          <w:rFonts w:ascii="Cambria" w:hAnsi="Cambria"/>
          <w:color w:val="202020"/>
          <w:spacing w:val="64"/>
          <w:w w:val="150"/>
          <w:sz w:val="24"/>
          <w:szCs w:val="24"/>
          <w:lang w:val="sv-SE"/>
        </w:rPr>
        <w:t xml:space="preserve"> </w:t>
      </w:r>
      <w:r w:rsidRPr="00CA348E">
        <w:rPr>
          <w:rFonts w:ascii="Cambria" w:hAnsi="Cambria"/>
          <w:color w:val="202020"/>
          <w:sz w:val="24"/>
          <w:szCs w:val="24"/>
          <w:lang w:val="sv-SE"/>
        </w:rPr>
        <w:t>Sepihak</w:t>
      </w:r>
      <w:r w:rsidRPr="00CA348E">
        <w:rPr>
          <w:rFonts w:ascii="Cambria" w:hAnsi="Cambria"/>
          <w:color w:val="202020"/>
          <w:spacing w:val="68"/>
          <w:w w:val="150"/>
          <w:sz w:val="24"/>
          <w:szCs w:val="24"/>
          <w:lang w:val="sv-SE"/>
        </w:rPr>
        <w:t xml:space="preserve"> </w:t>
      </w:r>
      <w:r w:rsidRPr="00CA348E">
        <w:rPr>
          <w:rFonts w:ascii="Cambria" w:hAnsi="Cambria"/>
          <w:i/>
          <w:color w:val="202020"/>
          <w:spacing w:val="-2"/>
          <w:sz w:val="24"/>
          <w:szCs w:val="24"/>
          <w:lang w:val="sv-SE"/>
        </w:rPr>
        <w:t xml:space="preserve">(Studi </w:t>
      </w:r>
      <w:r w:rsidRPr="00CA348E">
        <w:rPr>
          <w:rFonts w:ascii="Cambria" w:hAnsi="Cambria"/>
          <w:i/>
          <w:iCs/>
          <w:color w:val="202020"/>
          <w:spacing w:val="-2"/>
          <w:sz w:val="24"/>
          <w:szCs w:val="24"/>
        </w:rPr>
        <w:t xml:space="preserve">Putusan No. 356/PDT. G/2021/PN. JKT. PST) </w:t>
      </w:r>
      <w:r w:rsidRPr="00CA348E">
        <w:rPr>
          <w:rFonts w:ascii="Cambria" w:hAnsi="Cambria"/>
          <w:i/>
          <w:color w:val="202020"/>
          <w:spacing w:val="-2"/>
          <w:sz w:val="24"/>
          <w:szCs w:val="24"/>
        </w:rPr>
        <w:t xml:space="preserve">(Doctoral dissertation, Universitas Sumatera Utara). </w:t>
      </w:r>
    </w:p>
    <w:p w14:paraId="5DAA007E" w14:textId="5A2E327A" w:rsidR="00D526D4" w:rsidRPr="00CA348E" w:rsidRDefault="00C656F1" w:rsidP="00CA348E">
      <w:pPr>
        <w:spacing w:after="150" w:line="240" w:lineRule="auto"/>
        <w:ind w:left="0" w:right="0" w:firstLine="0"/>
        <w:rPr>
          <w:rFonts w:ascii="Cambria" w:hAnsi="Cambria" w:cs="Calibri"/>
          <w:b/>
          <w:color w:val="333333"/>
          <w:kern w:val="0"/>
          <w:szCs w:val="24"/>
          <w:u w:val="single"/>
          <w:lang w:val="sv-SE" w:eastAsia="en-US"/>
          <w14:ligatures w14:val="none"/>
        </w:rPr>
      </w:pPr>
      <w:r w:rsidRPr="00CA348E">
        <w:rPr>
          <w:rFonts w:ascii="Cambria" w:hAnsi="Cambria" w:cs="Calibri"/>
          <w:b/>
          <w:bCs/>
          <w:color w:val="333333"/>
          <w:kern w:val="0"/>
          <w:szCs w:val="24"/>
          <w:u w:val="single"/>
          <w:lang w:val="sv-SE" w:eastAsia="en-US"/>
          <w14:ligatures w14:val="none"/>
        </w:rPr>
        <w:t>Skripsi</w:t>
      </w:r>
    </w:p>
    <w:p w14:paraId="58FEFF3C" w14:textId="77777777" w:rsidR="00C656F1" w:rsidRPr="00CA348E" w:rsidRDefault="00C656F1" w:rsidP="00CA348E">
      <w:pPr>
        <w:pStyle w:val="BodyText"/>
        <w:ind w:left="567" w:right="278" w:hanging="567"/>
        <w:jc w:val="both"/>
        <w:rPr>
          <w:rFonts w:ascii="Cambria" w:hAnsi="Cambria"/>
          <w:iCs/>
          <w:sz w:val="24"/>
          <w:szCs w:val="24"/>
        </w:rPr>
      </w:pPr>
      <w:r w:rsidRPr="00CA348E">
        <w:rPr>
          <w:rFonts w:ascii="Cambria" w:hAnsi="Cambria"/>
          <w:iCs/>
          <w:sz w:val="24"/>
          <w:szCs w:val="24"/>
        </w:rPr>
        <w:t xml:space="preserve">Lestari, F. (2019). Tinjauan Yuridis terhadap Pembatalan Perjanjian Sepihak oleh Pembeli dalam Perspektif Hukum Perdata. Fakultas Hukum Universitas Diponegoro. </w:t>
      </w:r>
    </w:p>
    <w:p w14:paraId="5ABE29E7" w14:textId="7DFBE389" w:rsidR="00D526D4" w:rsidRPr="00CA348E" w:rsidRDefault="00C656F1" w:rsidP="00CA348E">
      <w:pPr>
        <w:pStyle w:val="BodyText"/>
        <w:ind w:left="567" w:right="278" w:hanging="567"/>
        <w:jc w:val="both"/>
        <w:rPr>
          <w:rFonts w:ascii="Cambria" w:hAnsi="Cambria"/>
          <w:iCs/>
          <w:sz w:val="24"/>
          <w:szCs w:val="24"/>
        </w:rPr>
      </w:pPr>
      <w:r w:rsidRPr="00CA348E">
        <w:rPr>
          <w:rFonts w:ascii="Cambria" w:hAnsi="Cambria"/>
          <w:iCs/>
          <w:sz w:val="24"/>
          <w:szCs w:val="24"/>
        </w:rPr>
        <w:t>Yulianto, H. (2020). Ganti Kerugian dalam Hukum Perdata Indonesia: Studi Penerapan Pasal 1365 KUHPerdata. Fakultas Hukum Universitas Padjadjaran.</w:t>
      </w:r>
    </w:p>
    <w:p w14:paraId="4C5A7BED" w14:textId="77777777" w:rsidR="00D526D4" w:rsidRPr="000F42C6" w:rsidRDefault="00D526D4" w:rsidP="00D526D4">
      <w:pPr>
        <w:spacing w:after="0" w:line="240" w:lineRule="auto"/>
        <w:ind w:left="0" w:right="0" w:firstLine="0"/>
        <w:jc w:val="left"/>
        <w:rPr>
          <w:rFonts w:ascii="Cambria" w:hAnsi="Cambria"/>
          <w:color w:val="auto"/>
          <w:kern w:val="0"/>
          <w:sz w:val="20"/>
          <w:szCs w:val="20"/>
          <w:lang w:val="en-US" w:eastAsia="en-US"/>
          <w14:ligatures w14:val="none"/>
        </w:rPr>
      </w:pPr>
    </w:p>
    <w:p w14:paraId="0C3A9D96" w14:textId="451F0F03" w:rsidR="00362E4B" w:rsidRPr="000F42C6" w:rsidRDefault="00362E4B" w:rsidP="00D526D4">
      <w:pPr>
        <w:rPr>
          <w:rFonts w:ascii="Cambria" w:hAnsi="Cambria"/>
        </w:rPr>
      </w:pPr>
    </w:p>
    <w:sectPr w:rsidR="00362E4B" w:rsidRPr="000F42C6" w:rsidSect="00FE4362">
      <w:headerReference w:type="even" r:id="rId12"/>
      <w:headerReference w:type="default" r:id="rId13"/>
      <w:footerReference w:type="even" r:id="rId14"/>
      <w:footerReference w:type="default" r:id="rId15"/>
      <w:headerReference w:type="first" r:id="rId16"/>
      <w:footerReference w:type="first" r:id="rId17"/>
      <w:pgSz w:w="11899" w:h="16841"/>
      <w:pgMar w:top="1701" w:right="1701" w:bottom="1701" w:left="1701" w:header="284" w:footer="561" w:gutter="0"/>
      <w:pgNumType w:start="9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6FCFE" w14:textId="77777777" w:rsidR="00F65395" w:rsidRDefault="00F65395">
      <w:pPr>
        <w:spacing w:after="0" w:line="240" w:lineRule="auto"/>
      </w:pPr>
      <w:r>
        <w:separator/>
      </w:r>
    </w:p>
  </w:endnote>
  <w:endnote w:type="continuationSeparator" w:id="0">
    <w:p w14:paraId="4832F8E5" w14:textId="77777777" w:rsidR="00F65395" w:rsidRDefault="00F6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910B" w14:textId="77777777" w:rsidR="004C3150" w:rsidRPr="00BA6146" w:rsidRDefault="002F439C">
    <w:pPr>
      <w:spacing w:after="0" w:line="259" w:lineRule="auto"/>
      <w:ind w:left="0" w:right="5" w:firstLine="0"/>
      <w:jc w:val="right"/>
      <w:rPr>
        <w:lang w:val="sv-SE"/>
      </w:rPr>
    </w:pPr>
    <w:r>
      <w:fldChar w:fldCharType="begin"/>
    </w:r>
    <w:r w:rsidRPr="00BA6146">
      <w:rPr>
        <w:lang w:val="sv-SE"/>
      </w:rPr>
      <w:instrText xml:space="preserve"> PAGE   \* MERGEFORMAT </w:instrText>
    </w:r>
    <w:r>
      <w:fldChar w:fldCharType="separate"/>
    </w:r>
    <w:r w:rsidR="00CA348E" w:rsidRPr="00CA348E">
      <w:rPr>
        <w:rFonts w:ascii="Calibri" w:eastAsia="Calibri" w:hAnsi="Calibri" w:cs="Calibri"/>
        <w:noProof/>
        <w:lang w:val="sv-SE"/>
      </w:rPr>
      <w:t>10</w:t>
    </w:r>
    <w:r>
      <w:rPr>
        <w:rFonts w:ascii="Calibri" w:eastAsia="Calibri" w:hAnsi="Calibri" w:cs="Calibri"/>
      </w:rPr>
      <w:fldChar w:fldCharType="end"/>
    </w:r>
    <w:r w:rsidRPr="00BA6146">
      <w:rPr>
        <w:rFonts w:ascii="Calibri" w:eastAsia="Calibri" w:hAnsi="Calibri" w:cs="Calibri"/>
        <w:lang w:val="sv-SE"/>
      </w:rPr>
      <w:t xml:space="preserve"> </w:t>
    </w:r>
  </w:p>
  <w:p w14:paraId="78FA7201" w14:textId="302EA425" w:rsidR="00362E4B" w:rsidRPr="00BA6146" w:rsidRDefault="00362E4B">
    <w:pPr>
      <w:spacing w:after="0" w:line="259" w:lineRule="auto"/>
      <w:ind w:left="0" w:right="0" w:firstLine="0"/>
      <w:jc w:val="left"/>
      <w:rPr>
        <w:lang w:val="sv-SE"/>
      </w:rPr>
    </w:pPr>
  </w:p>
  <w:p w14:paraId="4FA0875C" w14:textId="77777777" w:rsidR="00BC7407" w:rsidRPr="00BA6146" w:rsidRDefault="00BC7407" w:rsidP="009D62B5">
    <w:pPr>
      <w:ind w:left="0" w:firstLine="0"/>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6BD02" w14:textId="6758D418" w:rsidR="004C3150" w:rsidRPr="00BA6146" w:rsidRDefault="002F439C">
    <w:pPr>
      <w:spacing w:after="0" w:line="259" w:lineRule="auto"/>
      <w:ind w:left="0" w:right="5" w:firstLine="0"/>
      <w:jc w:val="right"/>
      <w:rPr>
        <w:lang w:val="sv-SE"/>
      </w:rPr>
    </w:pPr>
    <w:r>
      <w:fldChar w:fldCharType="begin"/>
    </w:r>
    <w:r w:rsidRPr="00BA6146">
      <w:rPr>
        <w:lang w:val="sv-SE"/>
      </w:rPr>
      <w:instrText xml:space="preserve"> PAGE   \* MERGEFORMAT </w:instrText>
    </w:r>
    <w:r>
      <w:fldChar w:fldCharType="separate"/>
    </w:r>
    <w:r w:rsidR="00CA348E" w:rsidRPr="00CA348E">
      <w:rPr>
        <w:rFonts w:ascii="Calibri" w:eastAsia="Calibri" w:hAnsi="Calibri" w:cs="Calibri"/>
        <w:noProof/>
        <w:lang w:val="sv-SE"/>
      </w:rPr>
      <w:t>11</w:t>
    </w:r>
    <w:r>
      <w:rPr>
        <w:rFonts w:ascii="Calibri" w:eastAsia="Calibri" w:hAnsi="Calibri" w:cs="Calibri"/>
      </w:rPr>
      <w:fldChar w:fldCharType="end"/>
    </w:r>
  </w:p>
  <w:p w14:paraId="5FD2AFBC" w14:textId="77777777" w:rsidR="00BC7407" w:rsidRPr="00BA6146" w:rsidRDefault="00BC7407" w:rsidP="009D62B5">
    <w:pPr>
      <w:ind w:left="0" w:firstLine="0"/>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042973"/>
      <w:docPartObj>
        <w:docPartGallery w:val="Page Numbers (Bottom of Page)"/>
        <w:docPartUnique/>
      </w:docPartObj>
    </w:sdtPr>
    <w:sdtEndPr>
      <w:rPr>
        <w:noProof/>
      </w:rPr>
    </w:sdtEndPr>
    <w:sdtContent>
      <w:p w14:paraId="2AA2DA6D" w14:textId="4221B02F" w:rsidR="00412DCB" w:rsidRDefault="00412D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982900" w14:textId="77777777" w:rsidR="00BC7407" w:rsidRPr="00BA6146" w:rsidRDefault="00BC7407">
    <w:pP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1AAE3" w14:textId="77777777" w:rsidR="00F65395" w:rsidRDefault="00F65395">
      <w:pPr>
        <w:spacing w:after="124" w:line="259" w:lineRule="auto"/>
        <w:ind w:left="0" w:right="0" w:firstLine="0"/>
        <w:jc w:val="left"/>
      </w:pPr>
      <w:r>
        <w:separator/>
      </w:r>
    </w:p>
  </w:footnote>
  <w:footnote w:type="continuationSeparator" w:id="0">
    <w:p w14:paraId="047D1946" w14:textId="77777777" w:rsidR="00F65395" w:rsidRDefault="00F65395">
      <w:pPr>
        <w:spacing w:after="124" w:line="259" w:lineRule="auto"/>
        <w:ind w:left="0" w:right="0" w:firstLine="0"/>
        <w:jc w:val="left"/>
      </w:pPr>
      <w:r>
        <w:continuationSeparator/>
      </w:r>
    </w:p>
  </w:footnote>
  <w:footnote w:id="1">
    <w:p w14:paraId="11CA74D8" w14:textId="1E02F4E4" w:rsidR="00DD2AE2" w:rsidRPr="00DD2AE2" w:rsidRDefault="00DD2AE2">
      <w:pPr>
        <w:pStyle w:val="FootnoteText"/>
        <w:rPr>
          <w:lang w:val="en-US"/>
        </w:rPr>
      </w:pPr>
      <w:r>
        <w:rPr>
          <w:rStyle w:val="FootnoteReference"/>
        </w:rPr>
        <w:footnoteRef/>
      </w:r>
      <w:r w:rsidRPr="00162203">
        <w:rPr>
          <w:lang w:val="sv-SE"/>
        </w:rPr>
        <w:t xml:space="preserve"> </w:t>
      </w:r>
      <w:r w:rsidRPr="008D1044">
        <w:rPr>
          <w:rFonts w:ascii="Cambria" w:hAnsi="Cambria"/>
          <w:i/>
          <w:sz w:val="22"/>
          <w:szCs w:val="24"/>
          <w:lang w:val="sv-SE"/>
        </w:rPr>
        <w:t xml:space="preserve">Amin, S. N. A. M. R. (2023). Buku Ajar Hukum Perjanjian. </w:t>
      </w:r>
      <w:r w:rsidRPr="00162203">
        <w:rPr>
          <w:rFonts w:ascii="Cambria" w:hAnsi="Cambria"/>
          <w:i/>
          <w:sz w:val="22"/>
          <w:szCs w:val="24"/>
          <w:lang w:val="en-GB"/>
        </w:rPr>
        <w:t>Deepublish.</w:t>
      </w:r>
    </w:p>
  </w:footnote>
  <w:footnote w:id="2">
    <w:p w14:paraId="60B69D74" w14:textId="77777777" w:rsidR="008D1044" w:rsidRPr="009176A5" w:rsidRDefault="008D1044" w:rsidP="008D1044">
      <w:pPr>
        <w:pStyle w:val="BodyText"/>
        <w:ind w:left="720" w:right="144" w:hanging="720"/>
        <w:jc w:val="both"/>
        <w:rPr>
          <w:rFonts w:ascii="Cambria" w:hAnsi="Cambria"/>
          <w:sz w:val="24"/>
          <w:szCs w:val="24"/>
          <w:lang w:val="sv-SE"/>
        </w:rPr>
      </w:pPr>
      <w:r>
        <w:rPr>
          <w:rStyle w:val="FootnoteReference"/>
        </w:rPr>
        <w:footnoteRef/>
      </w:r>
      <w:r>
        <w:t xml:space="preserve"> </w:t>
      </w:r>
      <w:r w:rsidRPr="00162203">
        <w:rPr>
          <w:rFonts w:ascii="Cambria" w:hAnsi="Cambria"/>
          <w:i/>
          <w:szCs w:val="24"/>
          <w:lang w:val="en-GB"/>
        </w:rPr>
        <w:t xml:space="preserve">Gani, I. A., &amp; Imran. </w:t>
      </w:r>
      <w:r w:rsidRPr="008D1044">
        <w:rPr>
          <w:rFonts w:ascii="Cambria" w:hAnsi="Cambria"/>
          <w:i/>
          <w:szCs w:val="24"/>
          <w:lang w:val="sv-SE"/>
        </w:rPr>
        <w:t>(2022). Hukum Kontrak dan Perikatan: Teori Konsep &amp; Teknik Penyusunan Kontrak. Jakarta: Kubuku.</w:t>
      </w:r>
    </w:p>
    <w:p w14:paraId="41DF7434" w14:textId="414146A5" w:rsidR="008D1044" w:rsidRPr="008D1044" w:rsidRDefault="008D104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9A08" w14:textId="54C372B9" w:rsidR="00362E4B" w:rsidRDefault="00362E4B">
    <w:pPr>
      <w:spacing w:after="0" w:line="259" w:lineRule="auto"/>
      <w:ind w:left="0" w:right="0" w:firstLine="0"/>
      <w:jc w:val="left"/>
    </w:pPr>
  </w:p>
  <w:p w14:paraId="344CA4D7" w14:textId="77777777" w:rsidR="00F341FE" w:rsidRDefault="00F341FE" w:rsidP="0089535D">
    <w:pPr>
      <w:pStyle w:val="Header"/>
      <w:tabs>
        <w:tab w:val="clear" w:pos="4320"/>
        <w:tab w:val="clear" w:pos="8640"/>
        <w:tab w:val="left" w:pos="2992"/>
        <w:tab w:val="right" w:pos="8505"/>
      </w:tabs>
      <w:jc w:val="right"/>
      <w:rPr>
        <w:rFonts w:ascii="Book Antiqua" w:hAnsi="Book Antiqua"/>
        <w:i/>
        <w:szCs w:val="22"/>
        <w:lang w:eastAsia="ko-KR"/>
      </w:rPr>
    </w:pPr>
  </w:p>
  <w:p w14:paraId="2C5CC654" w14:textId="77777777" w:rsidR="00F341FE" w:rsidRDefault="00F341FE" w:rsidP="0089535D">
    <w:pPr>
      <w:pStyle w:val="Header"/>
      <w:tabs>
        <w:tab w:val="clear" w:pos="4320"/>
        <w:tab w:val="clear" w:pos="8640"/>
        <w:tab w:val="left" w:pos="2992"/>
        <w:tab w:val="right" w:pos="8505"/>
      </w:tabs>
      <w:jc w:val="right"/>
      <w:rPr>
        <w:rFonts w:ascii="Book Antiqua" w:hAnsi="Book Antiqua"/>
        <w:i/>
        <w:szCs w:val="22"/>
        <w:lang w:eastAsia="ko-KR"/>
      </w:rPr>
    </w:pPr>
  </w:p>
  <w:p w14:paraId="1D6BE028" w14:textId="67CDCF24" w:rsidR="00BA6146" w:rsidRDefault="00BA6146" w:rsidP="00BA6146">
    <w:pPr>
      <w:spacing w:line="226" w:lineRule="exact"/>
      <w:ind w:left="20" w:right="438"/>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 xml:space="preserve">NOMOR </w:t>
    </w:r>
    <w:r w:rsidR="00412DCB">
      <w:rPr>
        <w:rFonts w:ascii="Palatino Linotype"/>
        <w:b/>
        <w:i/>
        <w:sz w:val="20"/>
      </w:rPr>
      <w:t>2</w:t>
    </w:r>
    <w:r>
      <w:rPr>
        <w:rFonts w:ascii="Palatino Linotype"/>
        <w:b/>
        <w:i/>
        <w:sz w:val="20"/>
      </w:rPr>
      <w:t>,</w:t>
    </w:r>
    <w:r>
      <w:rPr>
        <w:rFonts w:ascii="Palatino Linotype"/>
        <w:b/>
        <w:i/>
        <w:spacing w:val="-11"/>
        <w:sz w:val="20"/>
      </w:rPr>
      <w:t xml:space="preserve"> </w:t>
    </w:r>
    <w:r w:rsidR="00412DCB">
      <w:rPr>
        <w:rFonts w:ascii="Palatino Linotype"/>
        <w:b/>
        <w:i/>
        <w:sz w:val="20"/>
      </w:rPr>
      <w:t>Oktober</w:t>
    </w:r>
    <w:r>
      <w:rPr>
        <w:rFonts w:ascii="Palatino Linotype"/>
        <w:b/>
        <w:i/>
        <w:spacing w:val="-8"/>
        <w:sz w:val="20"/>
      </w:rPr>
      <w:t xml:space="preserve"> </w:t>
    </w:r>
    <w:r>
      <w:rPr>
        <w:rFonts w:ascii="Palatino Linotype"/>
        <w:b/>
        <w:i/>
        <w:spacing w:val="-4"/>
        <w:sz w:val="20"/>
      </w:rPr>
      <w:t>2025</w:t>
    </w:r>
  </w:p>
  <w:p w14:paraId="694D9399" w14:textId="77777777" w:rsidR="00F341FE" w:rsidRPr="00BA6146" w:rsidRDefault="00F341FE" w:rsidP="0089535D">
    <w:pPr>
      <w:pStyle w:val="Header"/>
      <w:tabs>
        <w:tab w:val="clear" w:pos="4320"/>
        <w:tab w:val="clear" w:pos="8640"/>
        <w:tab w:val="left" w:pos="2992"/>
        <w:tab w:val="right" w:pos="8505"/>
      </w:tabs>
      <w:jc w:val="right"/>
      <w:rPr>
        <w:rFonts w:ascii="Book Antiqua" w:hAnsi="Book Antiqua"/>
        <w:i/>
        <w:szCs w:val="22"/>
        <w:lang w:val="en-ID" w:eastAsia="ko-KR"/>
      </w:rPr>
    </w:pPr>
  </w:p>
  <w:p w14:paraId="0BEB3357" w14:textId="77777777" w:rsidR="00F341FE" w:rsidRDefault="00F341FE" w:rsidP="0089535D">
    <w:pPr>
      <w:pStyle w:val="Header"/>
      <w:tabs>
        <w:tab w:val="clear" w:pos="4320"/>
        <w:tab w:val="clear" w:pos="8640"/>
        <w:tab w:val="left" w:pos="2992"/>
        <w:tab w:val="right" w:pos="8505"/>
      </w:tabs>
      <w:jc w:val="right"/>
      <w:rPr>
        <w:rFonts w:ascii="Book Antiqua" w:hAnsi="Book Antiqua"/>
        <w:i/>
        <w:szCs w:val="22"/>
        <w:lang w:eastAsia="ko-KR"/>
      </w:rPr>
    </w:pPr>
  </w:p>
  <w:p w14:paraId="67777282" w14:textId="77777777" w:rsidR="00F341FE" w:rsidRPr="0089535D" w:rsidRDefault="00F341FE" w:rsidP="005748C0">
    <w:pPr>
      <w:pStyle w:val="Header"/>
      <w:tabs>
        <w:tab w:val="clear" w:pos="4320"/>
        <w:tab w:val="clear" w:pos="8640"/>
        <w:tab w:val="left" w:pos="2992"/>
        <w:tab w:val="right" w:pos="8505"/>
      </w:tabs>
      <w:rPr>
        <w:rFonts w:ascii="Book Antiqua" w:hAnsi="Book Antiqua"/>
        <w:sz w:val="22"/>
        <w:szCs w:val="22"/>
        <w:lang w:val="id-ID"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87D6" w14:textId="77777777" w:rsidR="0089535D" w:rsidRDefault="0089535D" w:rsidP="0089535D">
    <w:pPr>
      <w:pStyle w:val="Header"/>
      <w:tabs>
        <w:tab w:val="clear" w:pos="4320"/>
        <w:tab w:val="clear" w:pos="8640"/>
        <w:tab w:val="left" w:pos="2992"/>
        <w:tab w:val="right" w:pos="8505"/>
      </w:tabs>
      <w:rPr>
        <w:rFonts w:ascii="Book Antiqua" w:hAnsi="Book Antiqua"/>
        <w:i/>
        <w:szCs w:val="22"/>
      </w:rPr>
    </w:pPr>
  </w:p>
  <w:p w14:paraId="47CDFB2D" w14:textId="77777777" w:rsidR="00BA6146" w:rsidRDefault="00BA6146" w:rsidP="00BA6146">
    <w:pPr>
      <w:spacing w:line="226" w:lineRule="exact"/>
      <w:ind w:left="20" w:right="438"/>
      <w:jc w:val="right"/>
      <w:rPr>
        <w:rFonts w:ascii="Palatino Linotype"/>
        <w:b/>
        <w:i/>
        <w:sz w:val="20"/>
      </w:rPr>
    </w:pPr>
  </w:p>
  <w:p w14:paraId="12F360CB" w14:textId="77777777" w:rsidR="00BA6146" w:rsidRDefault="00BA6146" w:rsidP="00BA6146">
    <w:pPr>
      <w:spacing w:line="226" w:lineRule="exact"/>
      <w:ind w:left="20" w:right="438"/>
      <w:jc w:val="right"/>
      <w:rPr>
        <w:rFonts w:ascii="Palatino Linotype"/>
        <w:b/>
        <w:i/>
        <w:sz w:val="20"/>
      </w:rPr>
    </w:pPr>
  </w:p>
  <w:p w14:paraId="0BC81D57" w14:textId="00E8C807" w:rsidR="00BA6146" w:rsidRDefault="00BA6146" w:rsidP="00BA6146">
    <w:pPr>
      <w:spacing w:line="226" w:lineRule="exact"/>
      <w:ind w:left="20" w:right="438"/>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 xml:space="preserve">NOMOR </w:t>
    </w:r>
    <w:r w:rsidR="00412DCB">
      <w:rPr>
        <w:rFonts w:ascii="Palatino Linotype"/>
        <w:b/>
        <w:i/>
        <w:sz w:val="20"/>
      </w:rPr>
      <w:t>2</w:t>
    </w:r>
    <w:r>
      <w:rPr>
        <w:rFonts w:ascii="Palatino Linotype"/>
        <w:b/>
        <w:i/>
        <w:sz w:val="20"/>
      </w:rPr>
      <w:t>,</w:t>
    </w:r>
    <w:r>
      <w:rPr>
        <w:rFonts w:ascii="Palatino Linotype"/>
        <w:b/>
        <w:i/>
        <w:spacing w:val="-11"/>
        <w:sz w:val="20"/>
      </w:rPr>
      <w:t xml:space="preserve"> </w:t>
    </w:r>
    <w:r w:rsidR="00412DCB">
      <w:rPr>
        <w:rFonts w:ascii="Palatino Linotype"/>
        <w:b/>
        <w:i/>
        <w:sz w:val="20"/>
      </w:rPr>
      <w:t>Oktober</w:t>
    </w:r>
    <w:r>
      <w:rPr>
        <w:rFonts w:ascii="Palatino Linotype"/>
        <w:b/>
        <w:i/>
        <w:spacing w:val="-8"/>
        <w:sz w:val="20"/>
      </w:rPr>
      <w:t xml:space="preserve"> </w:t>
    </w:r>
    <w:r>
      <w:rPr>
        <w:rFonts w:ascii="Palatino Linotype"/>
        <w:b/>
        <w:i/>
        <w:spacing w:val="-4"/>
        <w:sz w:val="20"/>
      </w:rPr>
      <w:t>2025</w:t>
    </w:r>
  </w:p>
  <w:p w14:paraId="106C561D" w14:textId="77777777" w:rsidR="0089535D" w:rsidRPr="00BA6146" w:rsidRDefault="0089535D" w:rsidP="0089535D">
    <w:pPr>
      <w:pStyle w:val="Header"/>
      <w:tabs>
        <w:tab w:val="clear" w:pos="4320"/>
        <w:tab w:val="clear" w:pos="8640"/>
        <w:tab w:val="left" w:pos="2992"/>
        <w:tab w:val="right" w:pos="8505"/>
      </w:tabs>
      <w:jc w:val="right"/>
      <w:rPr>
        <w:rFonts w:ascii="Book Antiqua" w:hAnsi="Book Antiqua"/>
        <w:i/>
        <w:szCs w:val="22"/>
        <w:lang w:val="en-ID"/>
      </w:rPr>
    </w:pPr>
  </w:p>
  <w:p w14:paraId="3C248F26" w14:textId="77777777" w:rsidR="00BD25F0" w:rsidRDefault="00BD25F0" w:rsidP="0089535D">
    <w:pPr>
      <w:tabs>
        <w:tab w:val="right" w:pos="8505"/>
      </w:tabs>
      <w:spacing w:after="4" w:line="259" w:lineRule="auto"/>
      <w:ind w:left="50" w:right="0" w:firstLine="0"/>
      <w:rPr>
        <w:b/>
      </w:rPr>
    </w:pPr>
  </w:p>
  <w:p w14:paraId="587DA9D3" w14:textId="28A76699" w:rsidR="00F341FE" w:rsidRDefault="00F341FE" w:rsidP="005748C0">
    <w:pPr>
      <w:spacing w:after="4" w:line="259" w:lineRule="auto"/>
      <w:ind w:left="0" w:right="0" w:firstLine="0"/>
    </w:pPr>
  </w:p>
  <w:p w14:paraId="4AFACD63" w14:textId="77777777" w:rsidR="00F341FE" w:rsidRDefault="00F341FE" w:rsidP="00F341FE">
    <w:pPr>
      <w:spacing w:after="4" w:line="259" w:lineRule="auto"/>
      <w:ind w:left="50" w:righ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6C23" w14:textId="040F2D90" w:rsidR="00C95A8C" w:rsidRPr="00C95A8C" w:rsidRDefault="00BA6146" w:rsidP="00C95A8C">
    <w:pPr>
      <w:pStyle w:val="Header"/>
      <w:rPr>
        <w:lang w:val="id-ID"/>
      </w:rPr>
    </w:pPr>
    <w:r>
      <w:rPr>
        <w:noProof/>
      </w:rPr>
      <mc:AlternateContent>
        <mc:Choice Requires="wpg">
          <w:drawing>
            <wp:anchor distT="0" distB="0" distL="114300" distR="114300" simplePos="0" relativeHeight="251659264" behindDoc="1" locked="0" layoutInCell="1" allowOverlap="1" wp14:anchorId="5553A1B0" wp14:editId="319C0EC4">
              <wp:simplePos x="0" y="0"/>
              <wp:positionH relativeFrom="margin">
                <wp:align>left</wp:align>
              </wp:positionH>
              <wp:positionV relativeFrom="paragraph">
                <wp:posOffset>31115</wp:posOffset>
              </wp:positionV>
              <wp:extent cx="5488305" cy="1551050"/>
              <wp:effectExtent l="0" t="0" r="0" b="0"/>
              <wp:wrapTight wrapText="bothSides">
                <wp:wrapPolygon edited="0">
                  <wp:start x="75" y="0"/>
                  <wp:lineTo x="75" y="265"/>
                  <wp:lineTo x="17244" y="4246"/>
                  <wp:lineTo x="17244" y="16983"/>
                  <wp:lineTo x="75" y="20963"/>
                  <wp:lineTo x="75" y="21229"/>
                  <wp:lineTo x="21518" y="21229"/>
                  <wp:lineTo x="21518" y="0"/>
                  <wp:lineTo x="75"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8305" cy="1551050"/>
                        <a:chOff x="-50800" y="0"/>
                        <a:chExt cx="5488305" cy="1551050"/>
                      </a:xfrm>
                    </wpg:grpSpPr>
                    <pic:pic xmlns:pic="http://schemas.openxmlformats.org/drawingml/2006/picture">
                      <pic:nvPicPr>
                        <pic:cNvPr id="2" name="Image 2"/>
                        <pic:cNvPicPr/>
                      </pic:nvPicPr>
                      <pic:blipFill>
                        <a:blip r:embed="rId1" cstate="print"/>
                        <a:stretch>
                          <a:fillRect/>
                        </a:stretch>
                      </pic:blipFill>
                      <pic:spPr>
                        <a:xfrm>
                          <a:off x="4360367" y="380"/>
                          <a:ext cx="1076858" cy="1521459"/>
                        </a:xfrm>
                        <a:prstGeom prst="rect">
                          <a:avLst/>
                        </a:prstGeom>
                      </pic:spPr>
                    </pic:pic>
                    <wps:wsp>
                      <wps:cNvPr id="3" name="Graphic 3"/>
                      <wps:cNvSpPr/>
                      <wps:spPr>
                        <a:xfrm>
                          <a:off x="0" y="0"/>
                          <a:ext cx="5437505" cy="1550670"/>
                        </a:xfrm>
                        <a:custGeom>
                          <a:avLst/>
                          <a:gdLst/>
                          <a:ahLst/>
                          <a:cxnLst/>
                          <a:rect l="l" t="t" r="r" b="b"/>
                          <a:pathLst>
                            <a:path w="5437505" h="1550670">
                              <a:moveTo>
                                <a:pt x="5436997" y="1531874"/>
                              </a:moveTo>
                              <a:lnTo>
                                <a:pt x="0" y="1531874"/>
                              </a:lnTo>
                              <a:lnTo>
                                <a:pt x="0" y="1550162"/>
                              </a:lnTo>
                              <a:lnTo>
                                <a:pt x="5436997" y="1550162"/>
                              </a:lnTo>
                              <a:lnTo>
                                <a:pt x="5436997" y="1531874"/>
                              </a:lnTo>
                              <a:close/>
                            </a:path>
                            <a:path w="5437505" h="1550670">
                              <a:moveTo>
                                <a:pt x="5436997" y="0"/>
                              </a:moveTo>
                              <a:lnTo>
                                <a:pt x="0" y="0"/>
                              </a:lnTo>
                              <a:lnTo>
                                <a:pt x="0" y="6096"/>
                              </a:lnTo>
                              <a:lnTo>
                                <a:pt x="5436997" y="6096"/>
                              </a:lnTo>
                              <a:lnTo>
                                <a:pt x="5436997"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50800" y="380"/>
                          <a:ext cx="5437505" cy="1550670"/>
                        </a:xfrm>
                        <a:prstGeom prst="rect">
                          <a:avLst/>
                        </a:prstGeom>
                      </wps:spPr>
                      <wps:txbx>
                        <w:txbxContent>
                          <w:p w14:paraId="2D8004E0" w14:textId="77777777" w:rsidR="00BA6146" w:rsidRDefault="00BA6146" w:rsidP="00BA6146">
                            <w:pPr>
                              <w:spacing w:before="28" w:line="562" w:lineRule="exact"/>
                              <w:ind w:left="28"/>
                              <w:rPr>
                                <w:b/>
                                <w:sz w:val="48"/>
                              </w:rPr>
                            </w:pPr>
                            <w:r>
                              <w:rPr>
                                <w:b/>
                                <w:color w:val="FF0000"/>
                                <w:sz w:val="48"/>
                                <w:u w:val="single" w:color="FF0000"/>
                              </w:rPr>
                              <w:t>JURNAL</w:t>
                            </w:r>
                            <w:r>
                              <w:rPr>
                                <w:b/>
                                <w:color w:val="FF0000"/>
                                <w:spacing w:val="-2"/>
                                <w:sz w:val="48"/>
                                <w:u w:val="single" w:color="FF0000"/>
                              </w:rPr>
                              <w:t xml:space="preserve"> </w:t>
                            </w:r>
                            <w:r>
                              <w:rPr>
                                <w:b/>
                                <w:color w:val="FF0000"/>
                                <w:sz w:val="48"/>
                                <w:u w:val="single" w:color="FF0000"/>
                              </w:rPr>
                              <w:t>LOCUS</w:t>
                            </w:r>
                            <w:r>
                              <w:rPr>
                                <w:b/>
                                <w:color w:val="FF0000"/>
                                <w:spacing w:val="-3"/>
                                <w:sz w:val="48"/>
                                <w:u w:val="single" w:color="FF0000"/>
                              </w:rPr>
                              <w:t xml:space="preserve"> </w:t>
                            </w:r>
                            <w:r>
                              <w:rPr>
                                <w:b/>
                                <w:color w:val="FF0000"/>
                                <w:spacing w:val="-2"/>
                                <w:sz w:val="48"/>
                                <w:u w:val="single" w:color="FF0000"/>
                              </w:rPr>
                              <w:t>DELICTI</w:t>
                            </w:r>
                          </w:p>
                          <w:p w14:paraId="2347D8FF" w14:textId="4B21A663" w:rsidR="00BA6146" w:rsidRDefault="00BA6146" w:rsidP="00BA6146">
                            <w:pPr>
                              <w:spacing w:line="304" w:lineRule="exact"/>
                              <w:ind w:left="28"/>
                              <w:rPr>
                                <w:sz w:val="26"/>
                              </w:rPr>
                            </w:pPr>
                            <w:r>
                              <w:rPr>
                                <w:sz w:val="26"/>
                              </w:rPr>
                              <w:t>Volume</w:t>
                            </w:r>
                            <w:r w:rsidR="00412DCB">
                              <w:rPr>
                                <w:sz w:val="26"/>
                              </w:rPr>
                              <w:t xml:space="preserve"> 6</w:t>
                            </w:r>
                            <w:r>
                              <w:rPr>
                                <w:spacing w:val="-4"/>
                                <w:sz w:val="26"/>
                              </w:rPr>
                              <w:t xml:space="preserve"> </w:t>
                            </w:r>
                            <w:r>
                              <w:rPr>
                                <w:sz w:val="26"/>
                              </w:rPr>
                              <w:t>Nomor</w:t>
                            </w:r>
                            <w:r w:rsidR="00412DCB">
                              <w:rPr>
                                <w:sz w:val="26"/>
                              </w:rPr>
                              <w:t xml:space="preserve"> 2</w:t>
                            </w:r>
                            <w:r>
                              <w:rPr>
                                <w:sz w:val="26"/>
                              </w:rPr>
                              <w:t>,</w:t>
                            </w:r>
                            <w:r w:rsidR="00412DCB">
                              <w:rPr>
                                <w:sz w:val="26"/>
                              </w:rPr>
                              <w:t xml:space="preserve"> Oktober</w:t>
                            </w:r>
                            <w:r>
                              <w:rPr>
                                <w:spacing w:val="48"/>
                                <w:sz w:val="26"/>
                              </w:rPr>
                              <w:t xml:space="preserve"> </w:t>
                            </w:r>
                            <w:r>
                              <w:rPr>
                                <w:spacing w:val="-4"/>
                                <w:sz w:val="26"/>
                              </w:rPr>
                              <w:t>2025</w:t>
                            </w:r>
                          </w:p>
                          <w:p w14:paraId="165C7D64" w14:textId="4702A550" w:rsidR="00BA6146" w:rsidRDefault="00BA6146" w:rsidP="00BA6146">
                            <w:pPr>
                              <w:spacing w:before="1" w:line="281" w:lineRule="exact"/>
                              <w:ind w:left="28"/>
                            </w:pPr>
                            <w:r>
                              <w:t>p-ISSN:</w:t>
                            </w:r>
                            <w:r>
                              <w:rPr>
                                <w:spacing w:val="-5"/>
                              </w:rPr>
                              <w:t xml:space="preserve"> </w:t>
                            </w:r>
                            <w:r>
                              <w:t>2723-7427,</w:t>
                            </w:r>
                            <w:r>
                              <w:rPr>
                                <w:spacing w:val="-2"/>
                              </w:rPr>
                              <w:t xml:space="preserve"> </w:t>
                            </w:r>
                            <w:r>
                              <w:t>e-ISSN:</w:t>
                            </w:r>
                            <w:r>
                              <w:rPr>
                                <w:spacing w:val="-3"/>
                              </w:rPr>
                              <w:t xml:space="preserve"> </w:t>
                            </w:r>
                            <w:r w:rsidRPr="00A45001">
                              <w:rPr>
                                <w:lang w:val="id-ID"/>
                              </w:rPr>
                              <w:t>2807-</w:t>
                            </w:r>
                            <w:r w:rsidRPr="00A45001">
                              <w:rPr>
                                <w:spacing w:val="-4"/>
                                <w:lang w:val="id-ID"/>
                              </w:rPr>
                              <w:t>6338</w:t>
                            </w:r>
                          </w:p>
                          <w:p w14:paraId="75431521" w14:textId="77777777" w:rsidR="00BA6146" w:rsidRDefault="00BA6146" w:rsidP="00BA6146">
                            <w:pPr>
                              <w:spacing w:line="281" w:lineRule="exact"/>
                              <w:ind w:left="28"/>
                            </w:pPr>
                            <w:r>
                              <w:t>Open</w:t>
                            </w:r>
                            <w:r>
                              <w:rPr>
                                <w:spacing w:val="-2"/>
                              </w:rPr>
                              <w:t xml:space="preserve"> </w:t>
                            </w:r>
                            <w:r>
                              <w:t>Access at</w:t>
                            </w:r>
                            <w:r>
                              <w:rPr>
                                <w:spacing w:val="-1"/>
                              </w:rPr>
                              <w:t xml:space="preserve"> </w:t>
                            </w:r>
                            <w:r>
                              <w:t>:</w:t>
                            </w:r>
                            <w:r>
                              <w:rPr>
                                <w:spacing w:val="-1"/>
                              </w:rPr>
                              <w:t xml:space="preserve"> </w:t>
                            </w:r>
                            <w:r>
                              <w:rPr>
                                <w:spacing w:val="-2"/>
                              </w:rPr>
                              <w:t>https://ejournal2.undiksha.ac.id/index.php/JLD</w:t>
                            </w:r>
                          </w:p>
                          <w:p w14:paraId="298E8ED9" w14:textId="77777777" w:rsidR="00BA6146" w:rsidRPr="00372E0D" w:rsidRDefault="00BA6146" w:rsidP="00BA6146">
                            <w:pPr>
                              <w:spacing w:before="39" w:line="285" w:lineRule="auto"/>
                              <w:ind w:left="28" w:right="5836"/>
                              <w:rPr>
                                <w:i/>
                                <w:sz w:val="18"/>
                                <w:lang w:val="sv-SE"/>
                              </w:rPr>
                            </w:pPr>
                            <w:r w:rsidRPr="00372E0D">
                              <w:rPr>
                                <w:i/>
                                <w:sz w:val="18"/>
                                <w:lang w:val="sv-SE"/>
                              </w:rPr>
                              <w:t>Program Studi Ilmu Hukum</w:t>
                            </w:r>
                            <w:r w:rsidRPr="00372E0D">
                              <w:rPr>
                                <w:i/>
                                <w:spacing w:val="40"/>
                                <w:sz w:val="18"/>
                                <w:lang w:val="sv-SE"/>
                              </w:rPr>
                              <w:t xml:space="preserve"> </w:t>
                            </w:r>
                            <w:r w:rsidRPr="00372E0D">
                              <w:rPr>
                                <w:i/>
                                <w:sz w:val="18"/>
                                <w:lang w:val="sv-SE"/>
                              </w:rPr>
                              <w:t>Fakultas</w:t>
                            </w:r>
                            <w:r w:rsidRPr="00372E0D">
                              <w:rPr>
                                <w:i/>
                                <w:spacing w:val="-10"/>
                                <w:sz w:val="18"/>
                                <w:lang w:val="sv-SE"/>
                              </w:rPr>
                              <w:t xml:space="preserve"> </w:t>
                            </w:r>
                            <w:r w:rsidRPr="00372E0D">
                              <w:rPr>
                                <w:i/>
                                <w:sz w:val="18"/>
                                <w:lang w:val="sv-SE"/>
                              </w:rPr>
                              <w:t>Hukum</w:t>
                            </w:r>
                            <w:r w:rsidRPr="00372E0D">
                              <w:rPr>
                                <w:i/>
                                <w:spacing w:val="-10"/>
                                <w:sz w:val="18"/>
                                <w:lang w:val="sv-SE"/>
                              </w:rPr>
                              <w:t xml:space="preserve"> </w:t>
                            </w:r>
                            <w:r w:rsidRPr="00372E0D">
                              <w:rPr>
                                <w:i/>
                                <w:sz w:val="18"/>
                                <w:lang w:val="sv-SE"/>
                              </w:rPr>
                              <w:t>dan</w:t>
                            </w:r>
                            <w:r w:rsidRPr="00372E0D">
                              <w:rPr>
                                <w:i/>
                                <w:spacing w:val="-10"/>
                                <w:sz w:val="18"/>
                                <w:lang w:val="sv-SE"/>
                              </w:rPr>
                              <w:t xml:space="preserve"> </w:t>
                            </w:r>
                            <w:r w:rsidRPr="00372E0D">
                              <w:rPr>
                                <w:i/>
                                <w:sz w:val="18"/>
                                <w:lang w:val="sv-SE"/>
                              </w:rPr>
                              <w:t>Ilmu</w:t>
                            </w:r>
                            <w:r w:rsidRPr="00372E0D">
                              <w:rPr>
                                <w:i/>
                                <w:spacing w:val="-10"/>
                                <w:sz w:val="18"/>
                                <w:lang w:val="sv-SE"/>
                              </w:rPr>
                              <w:t xml:space="preserve"> </w:t>
                            </w:r>
                            <w:r w:rsidRPr="00372E0D">
                              <w:rPr>
                                <w:i/>
                                <w:sz w:val="18"/>
                                <w:lang w:val="sv-SE"/>
                              </w:rPr>
                              <w:t>Sosial</w:t>
                            </w:r>
                          </w:p>
                          <w:p w14:paraId="5D0AD80C" w14:textId="77777777" w:rsidR="00BA6146" w:rsidRDefault="00BA6146" w:rsidP="00BA6146">
                            <w:pPr>
                              <w:spacing w:before="2"/>
                              <w:ind w:left="28"/>
                              <w:rPr>
                                <w:i/>
                                <w:sz w:val="18"/>
                              </w:rPr>
                            </w:pPr>
                            <w:r>
                              <w:rPr>
                                <w:i/>
                                <w:sz w:val="18"/>
                              </w:rPr>
                              <w:t>Universitas</w:t>
                            </w:r>
                            <w:r>
                              <w:rPr>
                                <w:i/>
                                <w:spacing w:val="-4"/>
                                <w:sz w:val="18"/>
                              </w:rPr>
                              <w:t xml:space="preserve"> </w:t>
                            </w:r>
                            <w:r>
                              <w:rPr>
                                <w:i/>
                                <w:sz w:val="18"/>
                              </w:rPr>
                              <w:t>Pendidikan</w:t>
                            </w:r>
                            <w:r>
                              <w:rPr>
                                <w:i/>
                                <w:spacing w:val="-5"/>
                                <w:sz w:val="18"/>
                              </w:rPr>
                              <w:t xml:space="preserve"> </w:t>
                            </w:r>
                            <w:r>
                              <w:rPr>
                                <w:i/>
                                <w:sz w:val="18"/>
                              </w:rPr>
                              <w:t>Ganesha</w:t>
                            </w:r>
                            <w:r>
                              <w:rPr>
                                <w:i/>
                                <w:spacing w:val="-5"/>
                                <w:sz w:val="18"/>
                              </w:rPr>
                              <w:t xml:space="preserve"> </w:t>
                            </w:r>
                            <w:r>
                              <w:rPr>
                                <w:i/>
                                <w:spacing w:val="-2"/>
                                <w:sz w:val="18"/>
                              </w:rPr>
                              <w:t>Singaraja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553A1B0" id="Group 1" o:spid="_x0000_s1026" style="position:absolute;margin-left:0;margin-top:2.45pt;width:432.15pt;height:122.15pt;z-index:-251657216;mso-position-horizontal:left;mso-position-horizontal-relative:margin;mso-width-relative:margin;mso-height-relative:margin" coordorigin="-508" coordsize="54883,15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3;top:3;width:10769;height:15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">
                <v:imagedata r:id="rId2" o:title=""/>
              </v:shape>
              <v:shape id="Graphic 3" o:spid="_x0000_s1028" style="position:absolute;width:54375;height:15506;visibility:visible;mso-wrap-style:square;v-text-anchor:top" coordsize="5437505,155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" path="m5436997,1531874l,1531874r,18288l5436997,1550162r,-18288xem5436997,l,,,6096r5436997,l5436997,xe" fillcolor="black" stroked="f">
                <v:path arrowok="t"/>
              </v:shape>
              <v:shapetype id="_x0000_t202" coordsize="21600,21600" o:spt="202" path="m,l,21600r21600,l21600,xe">
                <v:stroke joinstyle="miter"/>
                <v:path gradientshapeok="t" o:connecttype="rect"/>
              </v:shapetype>
              <v:shape id="Textbox 4" o:spid="_x0000_s1029" type="#_x0000_t202" style="position:absolute;left:-508;top:3;width:54375;height:15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D8004E0" w14:textId="77777777" w:rsidR="00BA6146" w:rsidRDefault="00BA6146" w:rsidP="00BA6146">
                      <w:pPr>
                        <w:spacing w:before="28" w:line="562" w:lineRule="exact"/>
                        <w:ind w:left="28"/>
                        <w:rPr>
                          <w:b/>
                          <w:sz w:val="48"/>
                        </w:rPr>
                      </w:pPr>
                      <w:r>
                        <w:rPr>
                          <w:b/>
                          <w:color w:val="FF0000"/>
                          <w:sz w:val="48"/>
                          <w:u w:val="single" w:color="FF0000"/>
                        </w:rPr>
                        <w:t>JURNAL</w:t>
                      </w:r>
                      <w:r>
                        <w:rPr>
                          <w:b/>
                          <w:color w:val="FF0000"/>
                          <w:spacing w:val="-2"/>
                          <w:sz w:val="48"/>
                          <w:u w:val="single" w:color="FF0000"/>
                        </w:rPr>
                        <w:t xml:space="preserve"> </w:t>
                      </w:r>
                      <w:r>
                        <w:rPr>
                          <w:b/>
                          <w:color w:val="FF0000"/>
                          <w:sz w:val="48"/>
                          <w:u w:val="single" w:color="FF0000"/>
                        </w:rPr>
                        <w:t>LOCUS</w:t>
                      </w:r>
                      <w:r>
                        <w:rPr>
                          <w:b/>
                          <w:color w:val="FF0000"/>
                          <w:spacing w:val="-3"/>
                          <w:sz w:val="48"/>
                          <w:u w:val="single" w:color="FF0000"/>
                        </w:rPr>
                        <w:t xml:space="preserve"> </w:t>
                      </w:r>
                      <w:r>
                        <w:rPr>
                          <w:b/>
                          <w:color w:val="FF0000"/>
                          <w:spacing w:val="-2"/>
                          <w:sz w:val="48"/>
                          <w:u w:val="single" w:color="FF0000"/>
                        </w:rPr>
                        <w:t>DELICTI</w:t>
                      </w:r>
                    </w:p>
                    <w:p w14:paraId="2347D8FF" w14:textId="4B21A663" w:rsidR="00BA6146" w:rsidRDefault="00BA6146" w:rsidP="00BA6146">
                      <w:pPr>
                        <w:spacing w:line="304" w:lineRule="exact"/>
                        <w:ind w:left="28"/>
                        <w:rPr>
                          <w:sz w:val="26"/>
                        </w:rPr>
                      </w:pPr>
                      <w:r>
                        <w:rPr>
                          <w:sz w:val="26"/>
                        </w:rPr>
                        <w:t>Volume</w:t>
                      </w:r>
                      <w:r w:rsidR="00412DCB">
                        <w:rPr>
                          <w:sz w:val="26"/>
                        </w:rPr>
                        <w:t xml:space="preserve"> 6</w:t>
                      </w:r>
                      <w:r>
                        <w:rPr>
                          <w:spacing w:val="-4"/>
                          <w:sz w:val="26"/>
                        </w:rPr>
                        <w:t xml:space="preserve"> </w:t>
                      </w:r>
                      <w:proofErr w:type="spellStart"/>
                      <w:r>
                        <w:rPr>
                          <w:sz w:val="26"/>
                        </w:rPr>
                        <w:t>Nomor</w:t>
                      </w:r>
                      <w:proofErr w:type="spellEnd"/>
                      <w:r w:rsidR="00412DCB">
                        <w:rPr>
                          <w:sz w:val="26"/>
                        </w:rPr>
                        <w:t xml:space="preserve"> 2</w:t>
                      </w:r>
                      <w:r>
                        <w:rPr>
                          <w:sz w:val="26"/>
                        </w:rPr>
                        <w:t>,</w:t>
                      </w:r>
                      <w:r w:rsidR="00412DCB">
                        <w:rPr>
                          <w:sz w:val="26"/>
                        </w:rPr>
                        <w:t xml:space="preserve"> Oktober</w:t>
                      </w:r>
                      <w:r>
                        <w:rPr>
                          <w:spacing w:val="48"/>
                          <w:sz w:val="26"/>
                        </w:rPr>
                        <w:t xml:space="preserve"> </w:t>
                      </w:r>
                      <w:r>
                        <w:rPr>
                          <w:spacing w:val="-4"/>
                          <w:sz w:val="26"/>
                        </w:rPr>
                        <w:t>2025</w:t>
                      </w:r>
                    </w:p>
                    <w:p w14:paraId="165C7D64" w14:textId="4702A550" w:rsidR="00BA6146" w:rsidRDefault="00BA6146" w:rsidP="00BA6146">
                      <w:pPr>
                        <w:spacing w:before="1" w:line="281" w:lineRule="exact"/>
                        <w:ind w:left="28"/>
                      </w:pPr>
                      <w:r>
                        <w:t>p-ISSN:</w:t>
                      </w:r>
                      <w:r>
                        <w:rPr>
                          <w:spacing w:val="-5"/>
                        </w:rPr>
                        <w:t xml:space="preserve"> </w:t>
                      </w:r>
                      <w:r>
                        <w:t>2723-7427,</w:t>
                      </w:r>
                      <w:r>
                        <w:rPr>
                          <w:spacing w:val="-2"/>
                        </w:rPr>
                        <w:t xml:space="preserve"> </w:t>
                      </w:r>
                      <w:r>
                        <w:t>e-ISSN:</w:t>
                      </w:r>
                      <w:r>
                        <w:rPr>
                          <w:spacing w:val="-3"/>
                        </w:rPr>
                        <w:t xml:space="preserve"> </w:t>
                      </w:r>
                      <w:r w:rsidRPr="00A45001">
                        <w:rPr>
                          <w:lang w:val="id-ID"/>
                        </w:rPr>
                        <w:t>2807-</w:t>
                      </w:r>
                      <w:r w:rsidRPr="00A45001">
                        <w:rPr>
                          <w:spacing w:val="-4"/>
                          <w:lang w:val="id-ID"/>
                        </w:rPr>
                        <w:t>6338</w:t>
                      </w:r>
                    </w:p>
                    <w:p w14:paraId="75431521" w14:textId="77777777" w:rsidR="00BA6146" w:rsidRDefault="00BA6146" w:rsidP="00BA6146">
                      <w:pPr>
                        <w:spacing w:line="281" w:lineRule="exact"/>
                        <w:ind w:left="28"/>
                      </w:pPr>
                      <w:r>
                        <w:t>Open</w:t>
                      </w:r>
                      <w:r>
                        <w:rPr>
                          <w:spacing w:val="-2"/>
                        </w:rPr>
                        <w:t xml:space="preserve"> </w:t>
                      </w:r>
                      <w:r>
                        <w:t xml:space="preserve">Access </w:t>
                      </w:r>
                      <w:proofErr w:type="gramStart"/>
                      <w:r>
                        <w:t>at</w:t>
                      </w:r>
                      <w:r>
                        <w:rPr>
                          <w:spacing w:val="-1"/>
                        </w:rPr>
                        <w:t xml:space="preserve"> </w:t>
                      </w:r>
                      <w:r>
                        <w:t>:</w:t>
                      </w:r>
                      <w:proofErr w:type="gramEnd"/>
                      <w:r>
                        <w:rPr>
                          <w:spacing w:val="-1"/>
                        </w:rPr>
                        <w:t xml:space="preserve"> </w:t>
                      </w:r>
                      <w:r>
                        <w:rPr>
                          <w:spacing w:val="-2"/>
                        </w:rPr>
                        <w:t>https://ejournal2.undiksha.ac.id/index.php/JLD</w:t>
                      </w:r>
                    </w:p>
                    <w:p w14:paraId="298E8ED9" w14:textId="77777777" w:rsidR="00BA6146" w:rsidRPr="00372E0D" w:rsidRDefault="00BA6146" w:rsidP="00BA6146">
                      <w:pPr>
                        <w:spacing w:before="39" w:line="285" w:lineRule="auto"/>
                        <w:ind w:left="28" w:right="5836"/>
                        <w:rPr>
                          <w:i/>
                          <w:sz w:val="18"/>
                          <w:lang w:val="sv-SE"/>
                        </w:rPr>
                      </w:pPr>
                      <w:r w:rsidRPr="00372E0D">
                        <w:rPr>
                          <w:i/>
                          <w:sz w:val="18"/>
                          <w:lang w:val="sv-SE"/>
                        </w:rPr>
                        <w:t>Program Studi Ilmu Hukum</w:t>
                      </w:r>
                      <w:r w:rsidRPr="00372E0D">
                        <w:rPr>
                          <w:i/>
                          <w:spacing w:val="40"/>
                          <w:sz w:val="18"/>
                          <w:lang w:val="sv-SE"/>
                        </w:rPr>
                        <w:t xml:space="preserve"> </w:t>
                      </w:r>
                      <w:r w:rsidRPr="00372E0D">
                        <w:rPr>
                          <w:i/>
                          <w:sz w:val="18"/>
                          <w:lang w:val="sv-SE"/>
                        </w:rPr>
                        <w:t>Fakultas</w:t>
                      </w:r>
                      <w:r w:rsidRPr="00372E0D">
                        <w:rPr>
                          <w:i/>
                          <w:spacing w:val="-10"/>
                          <w:sz w:val="18"/>
                          <w:lang w:val="sv-SE"/>
                        </w:rPr>
                        <w:t xml:space="preserve"> </w:t>
                      </w:r>
                      <w:r w:rsidRPr="00372E0D">
                        <w:rPr>
                          <w:i/>
                          <w:sz w:val="18"/>
                          <w:lang w:val="sv-SE"/>
                        </w:rPr>
                        <w:t>Hukum</w:t>
                      </w:r>
                      <w:r w:rsidRPr="00372E0D">
                        <w:rPr>
                          <w:i/>
                          <w:spacing w:val="-10"/>
                          <w:sz w:val="18"/>
                          <w:lang w:val="sv-SE"/>
                        </w:rPr>
                        <w:t xml:space="preserve"> </w:t>
                      </w:r>
                      <w:r w:rsidRPr="00372E0D">
                        <w:rPr>
                          <w:i/>
                          <w:sz w:val="18"/>
                          <w:lang w:val="sv-SE"/>
                        </w:rPr>
                        <w:t>dan</w:t>
                      </w:r>
                      <w:r w:rsidRPr="00372E0D">
                        <w:rPr>
                          <w:i/>
                          <w:spacing w:val="-10"/>
                          <w:sz w:val="18"/>
                          <w:lang w:val="sv-SE"/>
                        </w:rPr>
                        <w:t xml:space="preserve"> </w:t>
                      </w:r>
                      <w:r w:rsidRPr="00372E0D">
                        <w:rPr>
                          <w:i/>
                          <w:sz w:val="18"/>
                          <w:lang w:val="sv-SE"/>
                        </w:rPr>
                        <w:t>Ilmu</w:t>
                      </w:r>
                      <w:r w:rsidRPr="00372E0D">
                        <w:rPr>
                          <w:i/>
                          <w:spacing w:val="-10"/>
                          <w:sz w:val="18"/>
                          <w:lang w:val="sv-SE"/>
                        </w:rPr>
                        <w:t xml:space="preserve"> </w:t>
                      </w:r>
                      <w:r w:rsidRPr="00372E0D">
                        <w:rPr>
                          <w:i/>
                          <w:sz w:val="18"/>
                          <w:lang w:val="sv-SE"/>
                        </w:rPr>
                        <w:t>Sosial</w:t>
                      </w:r>
                    </w:p>
                    <w:p w14:paraId="5D0AD80C" w14:textId="77777777" w:rsidR="00BA6146" w:rsidRDefault="00BA6146" w:rsidP="00BA6146">
                      <w:pPr>
                        <w:spacing w:before="2"/>
                        <w:ind w:left="28"/>
                        <w:rPr>
                          <w:i/>
                          <w:sz w:val="18"/>
                        </w:rPr>
                      </w:pPr>
                      <w:r>
                        <w:rPr>
                          <w:i/>
                          <w:sz w:val="18"/>
                        </w:rPr>
                        <w:t>Universitas</w:t>
                      </w:r>
                      <w:r>
                        <w:rPr>
                          <w:i/>
                          <w:spacing w:val="-4"/>
                          <w:sz w:val="18"/>
                        </w:rPr>
                        <w:t xml:space="preserve"> </w:t>
                      </w:r>
                      <w:r>
                        <w:rPr>
                          <w:i/>
                          <w:sz w:val="18"/>
                        </w:rPr>
                        <w:t>Pendidikan</w:t>
                      </w:r>
                      <w:r>
                        <w:rPr>
                          <w:i/>
                          <w:spacing w:val="-5"/>
                          <w:sz w:val="18"/>
                        </w:rPr>
                        <w:t xml:space="preserve"> </w:t>
                      </w:r>
                      <w:r>
                        <w:rPr>
                          <w:i/>
                          <w:sz w:val="18"/>
                        </w:rPr>
                        <w:t>Ganesha</w:t>
                      </w:r>
                      <w:r>
                        <w:rPr>
                          <w:i/>
                          <w:spacing w:val="-5"/>
                          <w:sz w:val="18"/>
                        </w:rPr>
                        <w:t xml:space="preserve"> </w:t>
                      </w:r>
                      <w:proofErr w:type="spellStart"/>
                      <w:r>
                        <w:rPr>
                          <w:i/>
                          <w:spacing w:val="-2"/>
                          <w:sz w:val="18"/>
                        </w:rPr>
                        <w:t>Singaraja</w:t>
                      </w:r>
                      <w:proofErr w:type="spellEnd"/>
                    </w:p>
                  </w:txbxContent>
                </v:textbox>
              </v:shape>
              <w10:wrap type="tight" anchorx="margin"/>
            </v:group>
          </w:pict>
        </mc:Fallback>
      </mc:AlternateContent>
    </w:r>
  </w:p>
  <w:p w14:paraId="51A5097F" w14:textId="03534DA0" w:rsidR="00D874AB" w:rsidRDefault="00D874AB" w:rsidP="00D874AB">
    <w:pPr>
      <w:pStyle w:val="Header"/>
      <w:spacing w:line="720" w:lineRule="auto"/>
      <w:rPr>
        <w:lang w:val="id-ID"/>
      </w:rPr>
    </w:pPr>
  </w:p>
  <w:p w14:paraId="48A1210C" w14:textId="77777777" w:rsidR="00BC7407" w:rsidRDefault="00BC7407"/>
  <w:p w14:paraId="6B1D7140" w14:textId="77777777" w:rsidR="004E5E67" w:rsidRDefault="004E5E67" w:rsidP="00C95A8C">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ABF8EEC6"/>
    <w:lvl w:ilvl="0" w:tplc="04090011">
      <w:start w:val="1"/>
      <w:numFmt w:val="decimal"/>
      <w:lvlText w:val="%1)"/>
      <w:lvlJc w:val="left"/>
      <w:pPr>
        <w:ind w:left="1070" w:hanging="360"/>
      </w:pPr>
    </w:lvl>
    <w:lvl w:ilvl="1" w:tplc="1A94F31C">
      <w:start w:val="1"/>
      <w:numFmt w:val="lowerLetter"/>
      <w:lvlText w:val="%2."/>
      <w:lvlJc w:val="left"/>
      <w:pPr>
        <w:ind w:left="1790" w:hanging="360"/>
      </w:pPr>
    </w:lvl>
    <w:lvl w:ilvl="2" w:tplc="4488704E">
      <w:start w:val="1"/>
      <w:numFmt w:val="lowerRoman"/>
      <w:lvlText w:val="%3."/>
      <w:lvlJc w:val="right"/>
      <w:pPr>
        <w:ind w:left="2510" w:hanging="180"/>
      </w:pPr>
    </w:lvl>
    <w:lvl w:ilvl="3" w:tplc="0172A9DE">
      <w:start w:val="1"/>
      <w:numFmt w:val="decimal"/>
      <w:lvlText w:val="%4."/>
      <w:lvlJc w:val="left"/>
      <w:pPr>
        <w:ind w:left="3230" w:hanging="360"/>
      </w:pPr>
    </w:lvl>
    <w:lvl w:ilvl="4" w:tplc="52CA664C">
      <w:start w:val="1"/>
      <w:numFmt w:val="lowerLetter"/>
      <w:lvlText w:val="%5."/>
      <w:lvlJc w:val="left"/>
      <w:pPr>
        <w:ind w:left="3950" w:hanging="360"/>
      </w:pPr>
    </w:lvl>
    <w:lvl w:ilvl="5" w:tplc="08A2A83E">
      <w:start w:val="1"/>
      <w:numFmt w:val="lowerRoman"/>
      <w:lvlText w:val="%6."/>
      <w:lvlJc w:val="right"/>
      <w:pPr>
        <w:ind w:left="4670" w:hanging="180"/>
      </w:pPr>
    </w:lvl>
    <w:lvl w:ilvl="6" w:tplc="E0F0DA44">
      <w:start w:val="1"/>
      <w:numFmt w:val="decimal"/>
      <w:lvlText w:val="%7."/>
      <w:lvlJc w:val="left"/>
      <w:pPr>
        <w:ind w:left="5390" w:hanging="360"/>
      </w:pPr>
    </w:lvl>
    <w:lvl w:ilvl="7" w:tplc="1D884876">
      <w:start w:val="1"/>
      <w:numFmt w:val="lowerLetter"/>
      <w:lvlText w:val="%8."/>
      <w:lvlJc w:val="left"/>
      <w:pPr>
        <w:ind w:left="6110" w:hanging="360"/>
      </w:pPr>
    </w:lvl>
    <w:lvl w:ilvl="8" w:tplc="48CC3EFE">
      <w:start w:val="1"/>
      <w:numFmt w:val="lowerRoman"/>
      <w:lvlText w:val="%9."/>
      <w:lvlJc w:val="right"/>
      <w:pPr>
        <w:ind w:left="6830" w:hanging="180"/>
      </w:pPr>
    </w:lvl>
  </w:abstractNum>
  <w:abstractNum w:abstractNumId="1" w15:restartNumberingAfterBreak="0">
    <w:nsid w:val="00000007"/>
    <w:multiLevelType w:val="hybridMultilevel"/>
    <w:tmpl w:val="5EC4FFE8"/>
    <w:lvl w:ilvl="0" w:tplc="46627EFE">
      <w:start w:val="1"/>
      <w:numFmt w:val="lowerLetter"/>
      <w:lvlText w:val="%1."/>
      <w:lvlJc w:val="left"/>
      <w:pPr>
        <w:ind w:left="1637" w:hanging="360"/>
      </w:p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abstractNum w:abstractNumId="2" w15:restartNumberingAfterBreak="0">
    <w:nsid w:val="0000002F"/>
    <w:multiLevelType w:val="hybridMultilevel"/>
    <w:tmpl w:val="4154B1DA"/>
    <w:lvl w:ilvl="0" w:tplc="04090011">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00000040"/>
    <w:multiLevelType w:val="hybridMultilevel"/>
    <w:tmpl w:val="105A8844"/>
    <w:lvl w:ilvl="0" w:tplc="04090011">
      <w:start w:val="1"/>
      <w:numFmt w:val="decimal"/>
      <w:lvlText w:val="%1)"/>
      <w:lvlJc w:val="left"/>
      <w:pPr>
        <w:ind w:left="2062" w:hanging="360"/>
      </w:pPr>
    </w:lvl>
    <w:lvl w:ilvl="1" w:tplc="1DE2AAD2">
      <w:start w:val="1"/>
      <w:numFmt w:val="lowerLetter"/>
      <w:lvlText w:val="%2."/>
      <w:lvlJc w:val="left"/>
      <w:pPr>
        <w:ind w:left="2782" w:hanging="360"/>
      </w:pPr>
    </w:lvl>
    <w:lvl w:ilvl="2" w:tplc="D20223AC">
      <w:start w:val="1"/>
      <w:numFmt w:val="lowerRoman"/>
      <w:lvlText w:val="%3."/>
      <w:lvlJc w:val="right"/>
      <w:pPr>
        <w:ind w:left="3502" w:hanging="180"/>
      </w:pPr>
    </w:lvl>
    <w:lvl w:ilvl="3" w:tplc="E1701EF0">
      <w:start w:val="1"/>
      <w:numFmt w:val="decimal"/>
      <w:lvlText w:val="%4."/>
      <w:lvlJc w:val="left"/>
      <w:pPr>
        <w:ind w:left="4222" w:hanging="360"/>
      </w:pPr>
    </w:lvl>
    <w:lvl w:ilvl="4" w:tplc="3ADEC5A2">
      <w:start w:val="1"/>
      <w:numFmt w:val="lowerLetter"/>
      <w:lvlText w:val="%5."/>
      <w:lvlJc w:val="left"/>
      <w:pPr>
        <w:ind w:left="4942" w:hanging="360"/>
      </w:pPr>
    </w:lvl>
    <w:lvl w:ilvl="5" w:tplc="5622E412">
      <w:start w:val="1"/>
      <w:numFmt w:val="lowerRoman"/>
      <w:lvlText w:val="%6."/>
      <w:lvlJc w:val="right"/>
      <w:pPr>
        <w:ind w:left="5662" w:hanging="180"/>
      </w:pPr>
    </w:lvl>
    <w:lvl w:ilvl="6" w:tplc="29A894B0">
      <w:start w:val="1"/>
      <w:numFmt w:val="decimal"/>
      <w:lvlText w:val="%7."/>
      <w:lvlJc w:val="left"/>
      <w:pPr>
        <w:ind w:left="6382" w:hanging="360"/>
      </w:pPr>
    </w:lvl>
    <w:lvl w:ilvl="7" w:tplc="C1C6855E">
      <w:start w:val="1"/>
      <w:numFmt w:val="lowerLetter"/>
      <w:lvlText w:val="%8."/>
      <w:lvlJc w:val="left"/>
      <w:pPr>
        <w:ind w:left="7102" w:hanging="360"/>
      </w:pPr>
    </w:lvl>
    <w:lvl w:ilvl="8" w:tplc="E62014C0">
      <w:start w:val="1"/>
      <w:numFmt w:val="lowerRoman"/>
      <w:lvlText w:val="%9."/>
      <w:lvlJc w:val="right"/>
      <w:pPr>
        <w:ind w:left="7822" w:hanging="180"/>
      </w:pPr>
    </w:lvl>
  </w:abstractNum>
  <w:abstractNum w:abstractNumId="4" w15:restartNumberingAfterBreak="0">
    <w:nsid w:val="00000049"/>
    <w:multiLevelType w:val="hybridMultilevel"/>
    <w:tmpl w:val="71B49508"/>
    <w:lvl w:ilvl="0" w:tplc="691A8276">
      <w:start w:val="1"/>
      <w:numFmt w:val="lowerLetter"/>
      <w:lvlText w:val="%1."/>
      <w:lvlJc w:val="left"/>
      <w:pPr>
        <w:ind w:left="1637" w:hanging="360"/>
      </w:p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abstractNum w:abstractNumId="5" w15:restartNumberingAfterBreak="0">
    <w:nsid w:val="0000004A"/>
    <w:multiLevelType w:val="hybridMultilevel"/>
    <w:tmpl w:val="9208D894"/>
    <w:lvl w:ilvl="0" w:tplc="0409000F">
      <w:start w:val="1"/>
      <w:numFmt w:val="decimal"/>
      <w:lvlText w:val="%1."/>
      <w:lvlJc w:val="left"/>
      <w:pPr>
        <w:ind w:left="2062" w:hanging="360"/>
      </w:pPr>
    </w:lvl>
    <w:lvl w:ilvl="1" w:tplc="0DA01900">
      <w:start w:val="1"/>
      <w:numFmt w:val="lowerLetter"/>
      <w:lvlText w:val="%2."/>
      <w:lvlJc w:val="left"/>
      <w:pPr>
        <w:ind w:left="2782" w:hanging="360"/>
      </w:pPr>
    </w:lvl>
    <w:lvl w:ilvl="2" w:tplc="601A55FE">
      <w:start w:val="1"/>
      <w:numFmt w:val="lowerRoman"/>
      <w:lvlText w:val="%3."/>
      <w:lvlJc w:val="right"/>
      <w:pPr>
        <w:ind w:left="3502" w:hanging="180"/>
      </w:pPr>
    </w:lvl>
    <w:lvl w:ilvl="3" w:tplc="8590602A">
      <w:start w:val="1"/>
      <w:numFmt w:val="decimal"/>
      <w:lvlText w:val="%4."/>
      <w:lvlJc w:val="left"/>
      <w:pPr>
        <w:ind w:left="4222" w:hanging="360"/>
      </w:pPr>
    </w:lvl>
    <w:lvl w:ilvl="4" w:tplc="C8481E4E">
      <w:start w:val="1"/>
      <w:numFmt w:val="lowerLetter"/>
      <w:lvlText w:val="%5."/>
      <w:lvlJc w:val="left"/>
      <w:pPr>
        <w:ind w:left="4942" w:hanging="360"/>
      </w:pPr>
    </w:lvl>
    <w:lvl w:ilvl="5" w:tplc="E4FC1C02">
      <w:start w:val="1"/>
      <w:numFmt w:val="lowerRoman"/>
      <w:lvlText w:val="%6."/>
      <w:lvlJc w:val="right"/>
      <w:pPr>
        <w:ind w:left="5662" w:hanging="180"/>
      </w:pPr>
    </w:lvl>
    <w:lvl w:ilvl="6" w:tplc="BA2A69AA">
      <w:start w:val="1"/>
      <w:numFmt w:val="decimal"/>
      <w:lvlText w:val="%7."/>
      <w:lvlJc w:val="left"/>
      <w:pPr>
        <w:ind w:left="6382" w:hanging="360"/>
      </w:pPr>
    </w:lvl>
    <w:lvl w:ilvl="7" w:tplc="34EA7858">
      <w:start w:val="1"/>
      <w:numFmt w:val="lowerLetter"/>
      <w:lvlText w:val="%8."/>
      <w:lvlJc w:val="left"/>
      <w:pPr>
        <w:ind w:left="7102" w:hanging="360"/>
      </w:pPr>
    </w:lvl>
    <w:lvl w:ilvl="8" w:tplc="256C1C5E">
      <w:start w:val="1"/>
      <w:numFmt w:val="lowerRoman"/>
      <w:lvlText w:val="%9."/>
      <w:lvlJc w:val="right"/>
      <w:pPr>
        <w:ind w:left="7822" w:hanging="180"/>
      </w:pPr>
    </w:lvl>
  </w:abstractNum>
  <w:abstractNum w:abstractNumId="6" w15:restartNumberingAfterBreak="0">
    <w:nsid w:val="0000004C"/>
    <w:multiLevelType w:val="hybridMultilevel"/>
    <w:tmpl w:val="1E3C529A"/>
    <w:lvl w:ilvl="0" w:tplc="0409000F">
      <w:start w:val="1"/>
      <w:numFmt w:val="decimal"/>
      <w:lvlText w:val="%1."/>
      <w:lvlJc w:val="left"/>
      <w:pPr>
        <w:ind w:left="1920" w:hanging="360"/>
      </w:pPr>
    </w:lvl>
    <w:lvl w:ilvl="1" w:tplc="6DD61E40">
      <w:start w:val="1"/>
      <w:numFmt w:val="lowerLetter"/>
      <w:lvlText w:val="%2."/>
      <w:lvlJc w:val="left"/>
      <w:pPr>
        <w:ind w:left="2640" w:hanging="360"/>
      </w:pPr>
    </w:lvl>
    <w:lvl w:ilvl="2" w:tplc="C9F4379E">
      <w:start w:val="1"/>
      <w:numFmt w:val="lowerRoman"/>
      <w:lvlText w:val="%3."/>
      <w:lvlJc w:val="right"/>
      <w:pPr>
        <w:ind w:left="3360" w:hanging="180"/>
      </w:pPr>
    </w:lvl>
    <w:lvl w:ilvl="3" w:tplc="0EF644A6">
      <w:start w:val="1"/>
      <w:numFmt w:val="decimal"/>
      <w:lvlText w:val="%4."/>
      <w:lvlJc w:val="left"/>
      <w:pPr>
        <w:ind w:left="4080" w:hanging="360"/>
      </w:pPr>
    </w:lvl>
    <w:lvl w:ilvl="4" w:tplc="22D00940">
      <w:start w:val="1"/>
      <w:numFmt w:val="lowerLetter"/>
      <w:lvlText w:val="%5."/>
      <w:lvlJc w:val="left"/>
      <w:pPr>
        <w:ind w:left="4800" w:hanging="360"/>
      </w:pPr>
    </w:lvl>
    <w:lvl w:ilvl="5" w:tplc="4C3CE8EC">
      <w:start w:val="1"/>
      <w:numFmt w:val="lowerRoman"/>
      <w:lvlText w:val="%6."/>
      <w:lvlJc w:val="right"/>
      <w:pPr>
        <w:ind w:left="5520" w:hanging="180"/>
      </w:pPr>
    </w:lvl>
    <w:lvl w:ilvl="6" w:tplc="341A43C4">
      <w:start w:val="1"/>
      <w:numFmt w:val="decimal"/>
      <w:lvlText w:val="%7."/>
      <w:lvlJc w:val="left"/>
      <w:pPr>
        <w:ind w:left="6240" w:hanging="360"/>
      </w:pPr>
    </w:lvl>
    <w:lvl w:ilvl="7" w:tplc="153AB274">
      <w:start w:val="1"/>
      <w:numFmt w:val="lowerLetter"/>
      <w:lvlText w:val="%8."/>
      <w:lvlJc w:val="left"/>
      <w:pPr>
        <w:ind w:left="6960" w:hanging="360"/>
      </w:pPr>
    </w:lvl>
    <w:lvl w:ilvl="8" w:tplc="7D8E4220">
      <w:start w:val="1"/>
      <w:numFmt w:val="lowerRoman"/>
      <w:lvlText w:val="%9."/>
      <w:lvlJc w:val="right"/>
      <w:pPr>
        <w:ind w:left="7680" w:hanging="180"/>
      </w:pPr>
    </w:lvl>
  </w:abstractNum>
  <w:abstractNum w:abstractNumId="7" w15:restartNumberingAfterBreak="0">
    <w:nsid w:val="0000004D"/>
    <w:multiLevelType w:val="hybridMultilevel"/>
    <w:tmpl w:val="226AAA66"/>
    <w:lvl w:ilvl="0" w:tplc="863E5CBE">
      <w:start w:val="1"/>
      <w:numFmt w:val="lowerLetter"/>
      <w:lvlText w:val="%1."/>
      <w:lvlJc w:val="left"/>
      <w:pPr>
        <w:ind w:left="786" w:hanging="360"/>
      </w:pPr>
      <w:rPr>
        <w:rFonts w:ascii="Times New Roman" w:eastAsiaTheme="minorEastAsia" w:hAnsi="Times New Roman" w:cs="Times New Roman"/>
      </w:rPr>
    </w:lvl>
    <w:lvl w:ilvl="1" w:tplc="D88C169C">
      <w:start w:val="1"/>
      <w:numFmt w:val="lowerLetter"/>
      <w:lvlText w:val="%2."/>
      <w:lvlJc w:val="left"/>
      <w:pPr>
        <w:ind w:left="1506" w:hanging="360"/>
      </w:pPr>
    </w:lvl>
    <w:lvl w:ilvl="2" w:tplc="DA046814">
      <w:start w:val="1"/>
      <w:numFmt w:val="lowerRoman"/>
      <w:lvlText w:val="%3."/>
      <w:lvlJc w:val="right"/>
      <w:pPr>
        <w:ind w:left="2226" w:hanging="180"/>
      </w:pPr>
    </w:lvl>
    <w:lvl w:ilvl="3" w:tplc="61DCCA3E">
      <w:start w:val="1"/>
      <w:numFmt w:val="decimal"/>
      <w:lvlText w:val="%4."/>
      <w:lvlJc w:val="left"/>
      <w:pPr>
        <w:ind w:left="2946" w:hanging="360"/>
      </w:pPr>
    </w:lvl>
    <w:lvl w:ilvl="4" w:tplc="2ECE1ECE">
      <w:start w:val="1"/>
      <w:numFmt w:val="lowerLetter"/>
      <w:lvlText w:val="%5."/>
      <w:lvlJc w:val="left"/>
      <w:pPr>
        <w:ind w:left="3666" w:hanging="360"/>
      </w:pPr>
    </w:lvl>
    <w:lvl w:ilvl="5" w:tplc="11A2F056">
      <w:start w:val="1"/>
      <w:numFmt w:val="lowerRoman"/>
      <w:lvlText w:val="%6."/>
      <w:lvlJc w:val="right"/>
      <w:pPr>
        <w:ind w:left="4386" w:hanging="180"/>
      </w:pPr>
    </w:lvl>
    <w:lvl w:ilvl="6" w:tplc="BD6A3F08">
      <w:start w:val="1"/>
      <w:numFmt w:val="decimal"/>
      <w:lvlText w:val="%7."/>
      <w:lvlJc w:val="left"/>
      <w:pPr>
        <w:ind w:left="5106" w:hanging="360"/>
      </w:pPr>
    </w:lvl>
    <w:lvl w:ilvl="7" w:tplc="934C3112">
      <w:start w:val="1"/>
      <w:numFmt w:val="lowerLetter"/>
      <w:lvlText w:val="%8."/>
      <w:lvlJc w:val="left"/>
      <w:pPr>
        <w:ind w:left="5826" w:hanging="360"/>
      </w:pPr>
    </w:lvl>
    <w:lvl w:ilvl="8" w:tplc="C46CDC04">
      <w:start w:val="1"/>
      <w:numFmt w:val="lowerRoman"/>
      <w:lvlText w:val="%9."/>
      <w:lvlJc w:val="right"/>
      <w:pPr>
        <w:ind w:left="6546" w:hanging="180"/>
      </w:pPr>
    </w:lvl>
  </w:abstractNum>
  <w:abstractNum w:abstractNumId="8" w15:restartNumberingAfterBreak="0">
    <w:nsid w:val="04670394"/>
    <w:multiLevelType w:val="hybridMultilevel"/>
    <w:tmpl w:val="0A8865B2"/>
    <w:lvl w:ilvl="0" w:tplc="FD60CF44">
      <w:start w:val="1"/>
      <w:numFmt w:val="decimal"/>
      <w:lvlText w:val="%1."/>
      <w:lvlJc w:val="left"/>
      <w:pPr>
        <w:ind w:left="340" w:hanging="168"/>
      </w:pPr>
      <w:rPr>
        <w:rFonts w:ascii="Calibri" w:eastAsia="Calibri" w:hAnsi="Calibri" w:cs="Calibri" w:hint="default"/>
        <w:spacing w:val="-2"/>
        <w:w w:val="100"/>
        <w:sz w:val="20"/>
        <w:szCs w:val="20"/>
        <w:lang w:val="id" w:eastAsia="en-US" w:bidi="ar-SA"/>
      </w:rPr>
    </w:lvl>
    <w:lvl w:ilvl="1" w:tplc="0C741B8C">
      <w:numFmt w:val="bullet"/>
      <w:lvlText w:val="•"/>
      <w:lvlJc w:val="left"/>
      <w:pPr>
        <w:ind w:left="900" w:hanging="168"/>
      </w:pPr>
      <w:rPr>
        <w:rFonts w:hint="default"/>
        <w:lang w:val="id" w:eastAsia="en-US" w:bidi="ar-SA"/>
      </w:rPr>
    </w:lvl>
    <w:lvl w:ilvl="2" w:tplc="4C783038">
      <w:numFmt w:val="bullet"/>
      <w:lvlText w:val="•"/>
      <w:lvlJc w:val="left"/>
      <w:pPr>
        <w:ind w:left="1853" w:hanging="168"/>
      </w:pPr>
      <w:rPr>
        <w:rFonts w:hint="default"/>
        <w:lang w:val="id" w:eastAsia="en-US" w:bidi="ar-SA"/>
      </w:rPr>
    </w:lvl>
    <w:lvl w:ilvl="3" w:tplc="4204ECE6">
      <w:numFmt w:val="bullet"/>
      <w:lvlText w:val="•"/>
      <w:lvlJc w:val="left"/>
      <w:pPr>
        <w:ind w:left="2807" w:hanging="168"/>
      </w:pPr>
      <w:rPr>
        <w:rFonts w:hint="default"/>
        <w:lang w:val="id" w:eastAsia="en-US" w:bidi="ar-SA"/>
      </w:rPr>
    </w:lvl>
    <w:lvl w:ilvl="4" w:tplc="E190CB82">
      <w:numFmt w:val="bullet"/>
      <w:lvlText w:val="•"/>
      <w:lvlJc w:val="left"/>
      <w:pPr>
        <w:ind w:left="3761" w:hanging="168"/>
      </w:pPr>
      <w:rPr>
        <w:rFonts w:hint="default"/>
        <w:lang w:val="id" w:eastAsia="en-US" w:bidi="ar-SA"/>
      </w:rPr>
    </w:lvl>
    <w:lvl w:ilvl="5" w:tplc="BD70FC6C">
      <w:numFmt w:val="bullet"/>
      <w:lvlText w:val="•"/>
      <w:lvlJc w:val="left"/>
      <w:pPr>
        <w:ind w:left="4715" w:hanging="168"/>
      </w:pPr>
      <w:rPr>
        <w:rFonts w:hint="default"/>
        <w:lang w:val="id" w:eastAsia="en-US" w:bidi="ar-SA"/>
      </w:rPr>
    </w:lvl>
    <w:lvl w:ilvl="6" w:tplc="6EC634C2">
      <w:numFmt w:val="bullet"/>
      <w:lvlText w:val="•"/>
      <w:lvlJc w:val="left"/>
      <w:pPr>
        <w:ind w:left="5668" w:hanging="168"/>
      </w:pPr>
      <w:rPr>
        <w:rFonts w:hint="default"/>
        <w:lang w:val="id" w:eastAsia="en-US" w:bidi="ar-SA"/>
      </w:rPr>
    </w:lvl>
    <w:lvl w:ilvl="7" w:tplc="885A8ACA">
      <w:numFmt w:val="bullet"/>
      <w:lvlText w:val="•"/>
      <w:lvlJc w:val="left"/>
      <w:pPr>
        <w:ind w:left="6622" w:hanging="168"/>
      </w:pPr>
      <w:rPr>
        <w:rFonts w:hint="default"/>
        <w:lang w:val="id" w:eastAsia="en-US" w:bidi="ar-SA"/>
      </w:rPr>
    </w:lvl>
    <w:lvl w:ilvl="8" w:tplc="F9A61CE8">
      <w:numFmt w:val="bullet"/>
      <w:lvlText w:val="•"/>
      <w:lvlJc w:val="left"/>
      <w:pPr>
        <w:ind w:left="7576" w:hanging="168"/>
      </w:pPr>
      <w:rPr>
        <w:rFonts w:hint="default"/>
        <w:lang w:val="id" w:eastAsia="en-US" w:bidi="ar-SA"/>
      </w:rPr>
    </w:lvl>
  </w:abstractNum>
  <w:abstractNum w:abstractNumId="9" w15:restartNumberingAfterBreak="0">
    <w:nsid w:val="058B6474"/>
    <w:multiLevelType w:val="hybridMultilevel"/>
    <w:tmpl w:val="1416D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A9662D"/>
    <w:multiLevelType w:val="hybridMultilevel"/>
    <w:tmpl w:val="855237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3E72680"/>
    <w:multiLevelType w:val="hybridMultilevel"/>
    <w:tmpl w:val="49FE2CB4"/>
    <w:lvl w:ilvl="0" w:tplc="3809000F">
      <w:start w:val="1"/>
      <w:numFmt w:val="decimal"/>
      <w:lvlText w:val="%1."/>
      <w:lvlJc w:val="left"/>
      <w:pPr>
        <w:ind w:left="1780" w:hanging="360"/>
      </w:pPr>
    </w:lvl>
    <w:lvl w:ilvl="1" w:tplc="38090019" w:tentative="1">
      <w:start w:val="1"/>
      <w:numFmt w:val="lowerLetter"/>
      <w:lvlText w:val="%2."/>
      <w:lvlJc w:val="left"/>
      <w:pPr>
        <w:ind w:left="2500" w:hanging="360"/>
      </w:pPr>
    </w:lvl>
    <w:lvl w:ilvl="2" w:tplc="3809001B" w:tentative="1">
      <w:start w:val="1"/>
      <w:numFmt w:val="lowerRoman"/>
      <w:lvlText w:val="%3."/>
      <w:lvlJc w:val="right"/>
      <w:pPr>
        <w:ind w:left="3220" w:hanging="180"/>
      </w:pPr>
    </w:lvl>
    <w:lvl w:ilvl="3" w:tplc="3809000F" w:tentative="1">
      <w:start w:val="1"/>
      <w:numFmt w:val="decimal"/>
      <w:lvlText w:val="%4."/>
      <w:lvlJc w:val="left"/>
      <w:pPr>
        <w:ind w:left="3940" w:hanging="360"/>
      </w:pPr>
    </w:lvl>
    <w:lvl w:ilvl="4" w:tplc="38090019" w:tentative="1">
      <w:start w:val="1"/>
      <w:numFmt w:val="lowerLetter"/>
      <w:lvlText w:val="%5."/>
      <w:lvlJc w:val="left"/>
      <w:pPr>
        <w:ind w:left="4660" w:hanging="360"/>
      </w:pPr>
    </w:lvl>
    <w:lvl w:ilvl="5" w:tplc="3809001B" w:tentative="1">
      <w:start w:val="1"/>
      <w:numFmt w:val="lowerRoman"/>
      <w:lvlText w:val="%6."/>
      <w:lvlJc w:val="right"/>
      <w:pPr>
        <w:ind w:left="5380" w:hanging="180"/>
      </w:pPr>
    </w:lvl>
    <w:lvl w:ilvl="6" w:tplc="3809000F" w:tentative="1">
      <w:start w:val="1"/>
      <w:numFmt w:val="decimal"/>
      <w:lvlText w:val="%7."/>
      <w:lvlJc w:val="left"/>
      <w:pPr>
        <w:ind w:left="6100" w:hanging="360"/>
      </w:pPr>
    </w:lvl>
    <w:lvl w:ilvl="7" w:tplc="38090019" w:tentative="1">
      <w:start w:val="1"/>
      <w:numFmt w:val="lowerLetter"/>
      <w:lvlText w:val="%8."/>
      <w:lvlJc w:val="left"/>
      <w:pPr>
        <w:ind w:left="6820" w:hanging="360"/>
      </w:pPr>
    </w:lvl>
    <w:lvl w:ilvl="8" w:tplc="3809001B" w:tentative="1">
      <w:start w:val="1"/>
      <w:numFmt w:val="lowerRoman"/>
      <w:lvlText w:val="%9."/>
      <w:lvlJc w:val="right"/>
      <w:pPr>
        <w:ind w:left="7540" w:hanging="180"/>
      </w:pPr>
    </w:lvl>
  </w:abstractNum>
  <w:abstractNum w:abstractNumId="12" w15:restartNumberingAfterBreak="0">
    <w:nsid w:val="17B23EC1"/>
    <w:multiLevelType w:val="hybridMultilevel"/>
    <w:tmpl w:val="4A003BD6"/>
    <w:lvl w:ilvl="0" w:tplc="0310F0CC">
      <w:start w:val="1"/>
      <w:numFmt w:val="decimal"/>
      <w:lvlText w:val="%1."/>
      <w:lvlJc w:val="left"/>
      <w:pPr>
        <w:ind w:left="420" w:hanging="360"/>
      </w:pPr>
      <w:rPr>
        <w:rFonts w:hint="default"/>
      </w:rPr>
    </w:lvl>
    <w:lvl w:ilvl="1" w:tplc="50506B36" w:tentative="1">
      <w:start w:val="1"/>
      <w:numFmt w:val="lowerLetter"/>
      <w:lvlText w:val="%2."/>
      <w:lvlJc w:val="left"/>
      <w:pPr>
        <w:ind w:left="1140" w:hanging="360"/>
      </w:pPr>
    </w:lvl>
    <w:lvl w:ilvl="2" w:tplc="6C9C0A48" w:tentative="1">
      <w:start w:val="1"/>
      <w:numFmt w:val="lowerRoman"/>
      <w:lvlText w:val="%3."/>
      <w:lvlJc w:val="right"/>
      <w:pPr>
        <w:ind w:left="1860" w:hanging="180"/>
      </w:pPr>
    </w:lvl>
    <w:lvl w:ilvl="3" w:tplc="DF94EFEC" w:tentative="1">
      <w:start w:val="1"/>
      <w:numFmt w:val="decimal"/>
      <w:lvlText w:val="%4."/>
      <w:lvlJc w:val="left"/>
      <w:pPr>
        <w:ind w:left="2580" w:hanging="360"/>
      </w:pPr>
    </w:lvl>
    <w:lvl w:ilvl="4" w:tplc="DF1499FA" w:tentative="1">
      <w:start w:val="1"/>
      <w:numFmt w:val="lowerLetter"/>
      <w:lvlText w:val="%5."/>
      <w:lvlJc w:val="left"/>
      <w:pPr>
        <w:ind w:left="3300" w:hanging="360"/>
      </w:pPr>
    </w:lvl>
    <w:lvl w:ilvl="5" w:tplc="71C02B82" w:tentative="1">
      <w:start w:val="1"/>
      <w:numFmt w:val="lowerRoman"/>
      <w:lvlText w:val="%6."/>
      <w:lvlJc w:val="right"/>
      <w:pPr>
        <w:ind w:left="4020" w:hanging="180"/>
      </w:pPr>
    </w:lvl>
    <w:lvl w:ilvl="6" w:tplc="66903630" w:tentative="1">
      <w:start w:val="1"/>
      <w:numFmt w:val="decimal"/>
      <w:lvlText w:val="%7."/>
      <w:lvlJc w:val="left"/>
      <w:pPr>
        <w:ind w:left="4740" w:hanging="360"/>
      </w:pPr>
    </w:lvl>
    <w:lvl w:ilvl="7" w:tplc="57ACE5B6" w:tentative="1">
      <w:start w:val="1"/>
      <w:numFmt w:val="lowerLetter"/>
      <w:lvlText w:val="%8."/>
      <w:lvlJc w:val="left"/>
      <w:pPr>
        <w:ind w:left="5460" w:hanging="360"/>
      </w:pPr>
    </w:lvl>
    <w:lvl w:ilvl="8" w:tplc="F75E5CEA" w:tentative="1">
      <w:start w:val="1"/>
      <w:numFmt w:val="lowerRoman"/>
      <w:lvlText w:val="%9."/>
      <w:lvlJc w:val="right"/>
      <w:pPr>
        <w:ind w:left="6180" w:hanging="180"/>
      </w:pPr>
    </w:lvl>
  </w:abstractNum>
  <w:abstractNum w:abstractNumId="13" w15:restartNumberingAfterBreak="0">
    <w:nsid w:val="1E2941DC"/>
    <w:multiLevelType w:val="hybridMultilevel"/>
    <w:tmpl w:val="BF804452"/>
    <w:lvl w:ilvl="0" w:tplc="533A5A66">
      <w:start w:val="1"/>
      <w:numFmt w:val="decimal"/>
      <w:lvlText w:val="%1."/>
      <w:lvlJc w:val="left"/>
      <w:pPr>
        <w:ind w:left="340" w:hanging="212"/>
      </w:pPr>
      <w:rPr>
        <w:rFonts w:ascii="Calibri" w:eastAsia="Calibri" w:hAnsi="Calibri" w:cs="Calibri" w:hint="default"/>
        <w:spacing w:val="-2"/>
        <w:w w:val="100"/>
        <w:sz w:val="22"/>
        <w:szCs w:val="22"/>
        <w:lang w:val="id" w:eastAsia="en-US" w:bidi="ar-SA"/>
      </w:rPr>
    </w:lvl>
    <w:lvl w:ilvl="1" w:tplc="7890B66E">
      <w:numFmt w:val="bullet"/>
      <w:lvlText w:val="•"/>
      <w:lvlJc w:val="left"/>
      <w:pPr>
        <w:ind w:left="1254" w:hanging="212"/>
      </w:pPr>
      <w:rPr>
        <w:rFonts w:hint="default"/>
        <w:lang w:val="id" w:eastAsia="en-US" w:bidi="ar-SA"/>
      </w:rPr>
    </w:lvl>
    <w:lvl w:ilvl="2" w:tplc="133E710E">
      <w:numFmt w:val="bullet"/>
      <w:lvlText w:val="•"/>
      <w:lvlJc w:val="left"/>
      <w:pPr>
        <w:ind w:left="2168" w:hanging="212"/>
      </w:pPr>
      <w:rPr>
        <w:rFonts w:hint="default"/>
        <w:lang w:val="id" w:eastAsia="en-US" w:bidi="ar-SA"/>
      </w:rPr>
    </w:lvl>
    <w:lvl w:ilvl="3" w:tplc="AE081B50">
      <w:numFmt w:val="bullet"/>
      <w:lvlText w:val="•"/>
      <w:lvlJc w:val="left"/>
      <w:pPr>
        <w:ind w:left="3083" w:hanging="212"/>
      </w:pPr>
      <w:rPr>
        <w:rFonts w:hint="default"/>
        <w:lang w:val="id" w:eastAsia="en-US" w:bidi="ar-SA"/>
      </w:rPr>
    </w:lvl>
    <w:lvl w:ilvl="4" w:tplc="2B907C36">
      <w:numFmt w:val="bullet"/>
      <w:lvlText w:val="•"/>
      <w:lvlJc w:val="left"/>
      <w:pPr>
        <w:ind w:left="3997" w:hanging="212"/>
      </w:pPr>
      <w:rPr>
        <w:rFonts w:hint="default"/>
        <w:lang w:val="id" w:eastAsia="en-US" w:bidi="ar-SA"/>
      </w:rPr>
    </w:lvl>
    <w:lvl w:ilvl="5" w:tplc="B13AA920">
      <w:numFmt w:val="bullet"/>
      <w:lvlText w:val="•"/>
      <w:lvlJc w:val="left"/>
      <w:pPr>
        <w:ind w:left="4912" w:hanging="212"/>
      </w:pPr>
      <w:rPr>
        <w:rFonts w:hint="default"/>
        <w:lang w:val="id" w:eastAsia="en-US" w:bidi="ar-SA"/>
      </w:rPr>
    </w:lvl>
    <w:lvl w:ilvl="6" w:tplc="A8928738">
      <w:numFmt w:val="bullet"/>
      <w:lvlText w:val="•"/>
      <w:lvlJc w:val="left"/>
      <w:pPr>
        <w:ind w:left="5826" w:hanging="212"/>
      </w:pPr>
      <w:rPr>
        <w:rFonts w:hint="default"/>
        <w:lang w:val="id" w:eastAsia="en-US" w:bidi="ar-SA"/>
      </w:rPr>
    </w:lvl>
    <w:lvl w:ilvl="7" w:tplc="F886BBB6">
      <w:numFmt w:val="bullet"/>
      <w:lvlText w:val="•"/>
      <w:lvlJc w:val="left"/>
      <w:pPr>
        <w:ind w:left="6740" w:hanging="212"/>
      </w:pPr>
      <w:rPr>
        <w:rFonts w:hint="default"/>
        <w:lang w:val="id" w:eastAsia="en-US" w:bidi="ar-SA"/>
      </w:rPr>
    </w:lvl>
    <w:lvl w:ilvl="8" w:tplc="E81C30AA">
      <w:numFmt w:val="bullet"/>
      <w:lvlText w:val="•"/>
      <w:lvlJc w:val="left"/>
      <w:pPr>
        <w:ind w:left="7655" w:hanging="212"/>
      </w:pPr>
      <w:rPr>
        <w:rFonts w:hint="default"/>
        <w:lang w:val="id" w:eastAsia="en-US" w:bidi="ar-SA"/>
      </w:rPr>
    </w:lvl>
  </w:abstractNum>
  <w:abstractNum w:abstractNumId="14" w15:restartNumberingAfterBreak="0">
    <w:nsid w:val="219F1481"/>
    <w:multiLevelType w:val="multilevel"/>
    <w:tmpl w:val="9056A5F4"/>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22652510"/>
    <w:multiLevelType w:val="hybridMultilevel"/>
    <w:tmpl w:val="372E5F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91A5D"/>
    <w:multiLevelType w:val="hybridMultilevel"/>
    <w:tmpl w:val="5F30285C"/>
    <w:lvl w:ilvl="0" w:tplc="0F765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53C3B"/>
    <w:multiLevelType w:val="hybridMultilevel"/>
    <w:tmpl w:val="B96A95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E143E"/>
    <w:multiLevelType w:val="hybridMultilevel"/>
    <w:tmpl w:val="06F66692"/>
    <w:lvl w:ilvl="0" w:tplc="FF18EE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47367DB"/>
    <w:multiLevelType w:val="hybridMultilevel"/>
    <w:tmpl w:val="35D0B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D36B8"/>
    <w:multiLevelType w:val="hybridMultilevel"/>
    <w:tmpl w:val="5CCA4F9A"/>
    <w:lvl w:ilvl="0" w:tplc="0409000F">
      <w:start w:val="1"/>
      <w:numFmt w:val="decimal"/>
      <w:lvlText w:val="%1."/>
      <w:lvlJc w:val="left"/>
      <w:pPr>
        <w:ind w:left="720" w:hanging="360"/>
      </w:pPr>
    </w:lvl>
    <w:lvl w:ilvl="1" w:tplc="2616A4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C5B2E"/>
    <w:multiLevelType w:val="hybridMultilevel"/>
    <w:tmpl w:val="7974E44E"/>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3D495BBA"/>
    <w:multiLevelType w:val="hybridMultilevel"/>
    <w:tmpl w:val="6A2A2C0C"/>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3D5513C5"/>
    <w:multiLevelType w:val="hybridMultilevel"/>
    <w:tmpl w:val="3AF05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56963"/>
    <w:multiLevelType w:val="hybridMultilevel"/>
    <w:tmpl w:val="F78EC266"/>
    <w:lvl w:ilvl="0" w:tplc="0409000F">
      <w:start w:val="2"/>
      <w:numFmt w:val="decimal"/>
      <w:lvlText w:val="%1."/>
      <w:lvlJc w:val="left"/>
      <w:pPr>
        <w:ind w:left="720" w:hanging="360"/>
      </w:pPr>
      <w:rPr>
        <w:rFonts w:hint="default"/>
      </w:rPr>
    </w:lvl>
    <w:lvl w:ilvl="1" w:tplc="7D2EDB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26245"/>
    <w:multiLevelType w:val="hybridMultilevel"/>
    <w:tmpl w:val="A2CCD65C"/>
    <w:lvl w:ilvl="0" w:tplc="6CDCA612">
      <w:start w:val="2"/>
      <w:numFmt w:val="decimal"/>
      <w:lvlText w:val="%1."/>
      <w:lvlJc w:val="left"/>
      <w:pPr>
        <w:ind w:left="2422" w:hanging="360"/>
      </w:pPr>
      <w:rPr>
        <w:rFonts w:hint="default"/>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26" w15:restartNumberingAfterBreak="0">
    <w:nsid w:val="4C801217"/>
    <w:multiLevelType w:val="hybridMultilevel"/>
    <w:tmpl w:val="0A8865B2"/>
    <w:lvl w:ilvl="0" w:tplc="FFFFFFFF">
      <w:start w:val="1"/>
      <w:numFmt w:val="decimal"/>
      <w:lvlText w:val="%1."/>
      <w:lvlJc w:val="left"/>
      <w:pPr>
        <w:ind w:left="340" w:hanging="168"/>
      </w:pPr>
      <w:rPr>
        <w:rFonts w:ascii="Calibri" w:eastAsia="Calibri" w:hAnsi="Calibri" w:cs="Calibri" w:hint="default"/>
        <w:spacing w:val="-2"/>
        <w:w w:val="100"/>
        <w:sz w:val="20"/>
        <w:szCs w:val="20"/>
        <w:lang w:val="id" w:eastAsia="en-US" w:bidi="ar-SA"/>
      </w:rPr>
    </w:lvl>
    <w:lvl w:ilvl="1" w:tplc="FFFFFFFF">
      <w:numFmt w:val="bullet"/>
      <w:lvlText w:val="•"/>
      <w:lvlJc w:val="left"/>
      <w:pPr>
        <w:ind w:left="900" w:hanging="168"/>
      </w:pPr>
      <w:rPr>
        <w:rFonts w:hint="default"/>
        <w:lang w:val="id" w:eastAsia="en-US" w:bidi="ar-SA"/>
      </w:rPr>
    </w:lvl>
    <w:lvl w:ilvl="2" w:tplc="FFFFFFFF">
      <w:numFmt w:val="bullet"/>
      <w:lvlText w:val="•"/>
      <w:lvlJc w:val="left"/>
      <w:pPr>
        <w:ind w:left="1853" w:hanging="168"/>
      </w:pPr>
      <w:rPr>
        <w:rFonts w:hint="default"/>
        <w:lang w:val="id" w:eastAsia="en-US" w:bidi="ar-SA"/>
      </w:rPr>
    </w:lvl>
    <w:lvl w:ilvl="3" w:tplc="FFFFFFFF">
      <w:numFmt w:val="bullet"/>
      <w:lvlText w:val="•"/>
      <w:lvlJc w:val="left"/>
      <w:pPr>
        <w:ind w:left="2807" w:hanging="168"/>
      </w:pPr>
      <w:rPr>
        <w:rFonts w:hint="default"/>
        <w:lang w:val="id" w:eastAsia="en-US" w:bidi="ar-SA"/>
      </w:rPr>
    </w:lvl>
    <w:lvl w:ilvl="4" w:tplc="FFFFFFFF">
      <w:numFmt w:val="bullet"/>
      <w:lvlText w:val="•"/>
      <w:lvlJc w:val="left"/>
      <w:pPr>
        <w:ind w:left="3761" w:hanging="168"/>
      </w:pPr>
      <w:rPr>
        <w:rFonts w:hint="default"/>
        <w:lang w:val="id" w:eastAsia="en-US" w:bidi="ar-SA"/>
      </w:rPr>
    </w:lvl>
    <w:lvl w:ilvl="5" w:tplc="FFFFFFFF">
      <w:numFmt w:val="bullet"/>
      <w:lvlText w:val="•"/>
      <w:lvlJc w:val="left"/>
      <w:pPr>
        <w:ind w:left="4715" w:hanging="168"/>
      </w:pPr>
      <w:rPr>
        <w:rFonts w:hint="default"/>
        <w:lang w:val="id" w:eastAsia="en-US" w:bidi="ar-SA"/>
      </w:rPr>
    </w:lvl>
    <w:lvl w:ilvl="6" w:tplc="FFFFFFFF">
      <w:numFmt w:val="bullet"/>
      <w:lvlText w:val="•"/>
      <w:lvlJc w:val="left"/>
      <w:pPr>
        <w:ind w:left="5668" w:hanging="168"/>
      </w:pPr>
      <w:rPr>
        <w:rFonts w:hint="default"/>
        <w:lang w:val="id" w:eastAsia="en-US" w:bidi="ar-SA"/>
      </w:rPr>
    </w:lvl>
    <w:lvl w:ilvl="7" w:tplc="FFFFFFFF">
      <w:numFmt w:val="bullet"/>
      <w:lvlText w:val="•"/>
      <w:lvlJc w:val="left"/>
      <w:pPr>
        <w:ind w:left="6622" w:hanging="168"/>
      </w:pPr>
      <w:rPr>
        <w:rFonts w:hint="default"/>
        <w:lang w:val="id" w:eastAsia="en-US" w:bidi="ar-SA"/>
      </w:rPr>
    </w:lvl>
    <w:lvl w:ilvl="8" w:tplc="FFFFFFFF">
      <w:numFmt w:val="bullet"/>
      <w:lvlText w:val="•"/>
      <w:lvlJc w:val="left"/>
      <w:pPr>
        <w:ind w:left="7576" w:hanging="168"/>
      </w:pPr>
      <w:rPr>
        <w:rFonts w:hint="default"/>
        <w:lang w:val="id" w:eastAsia="en-US" w:bidi="ar-SA"/>
      </w:rPr>
    </w:lvl>
  </w:abstractNum>
  <w:abstractNum w:abstractNumId="27" w15:restartNumberingAfterBreak="0">
    <w:nsid w:val="538B4912"/>
    <w:multiLevelType w:val="multilevel"/>
    <w:tmpl w:val="D13A28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A329F9"/>
    <w:multiLevelType w:val="hybridMultilevel"/>
    <w:tmpl w:val="0074C9D6"/>
    <w:lvl w:ilvl="0" w:tplc="ABD8FEF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015A6">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085982">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CFDE2">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C43B4">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EEFC8">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212AC">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2A1A2">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8A742">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071E95"/>
    <w:multiLevelType w:val="hybridMultilevel"/>
    <w:tmpl w:val="61E28276"/>
    <w:lvl w:ilvl="0" w:tplc="04090011">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577857C1"/>
    <w:multiLevelType w:val="hybridMultilevel"/>
    <w:tmpl w:val="5B32F520"/>
    <w:lvl w:ilvl="0" w:tplc="B24C87FA">
      <w:start w:val="1"/>
      <w:numFmt w:val="decimal"/>
      <w:lvlText w:val="%1."/>
      <w:lvlJc w:val="left"/>
      <w:pPr>
        <w:ind w:left="720" w:hanging="360"/>
      </w:pPr>
      <w:rPr>
        <w:rFonts w:hint="default"/>
      </w:rPr>
    </w:lvl>
    <w:lvl w:ilvl="1" w:tplc="264A4B8A" w:tentative="1">
      <w:start w:val="1"/>
      <w:numFmt w:val="lowerLetter"/>
      <w:lvlText w:val="%2."/>
      <w:lvlJc w:val="left"/>
      <w:pPr>
        <w:ind w:left="1440" w:hanging="360"/>
      </w:pPr>
    </w:lvl>
    <w:lvl w:ilvl="2" w:tplc="83DE7B78" w:tentative="1">
      <w:start w:val="1"/>
      <w:numFmt w:val="lowerRoman"/>
      <w:lvlText w:val="%3."/>
      <w:lvlJc w:val="right"/>
      <w:pPr>
        <w:ind w:left="2160" w:hanging="180"/>
      </w:pPr>
    </w:lvl>
    <w:lvl w:ilvl="3" w:tplc="2F38CE42" w:tentative="1">
      <w:start w:val="1"/>
      <w:numFmt w:val="decimal"/>
      <w:lvlText w:val="%4."/>
      <w:lvlJc w:val="left"/>
      <w:pPr>
        <w:ind w:left="2880" w:hanging="360"/>
      </w:pPr>
    </w:lvl>
    <w:lvl w:ilvl="4" w:tplc="51907026" w:tentative="1">
      <w:start w:val="1"/>
      <w:numFmt w:val="lowerLetter"/>
      <w:lvlText w:val="%5."/>
      <w:lvlJc w:val="left"/>
      <w:pPr>
        <w:ind w:left="3600" w:hanging="360"/>
      </w:pPr>
    </w:lvl>
    <w:lvl w:ilvl="5" w:tplc="BDA6FF84" w:tentative="1">
      <w:start w:val="1"/>
      <w:numFmt w:val="lowerRoman"/>
      <w:lvlText w:val="%6."/>
      <w:lvlJc w:val="right"/>
      <w:pPr>
        <w:ind w:left="4320" w:hanging="180"/>
      </w:pPr>
    </w:lvl>
    <w:lvl w:ilvl="6" w:tplc="283E597E" w:tentative="1">
      <w:start w:val="1"/>
      <w:numFmt w:val="decimal"/>
      <w:lvlText w:val="%7."/>
      <w:lvlJc w:val="left"/>
      <w:pPr>
        <w:ind w:left="5040" w:hanging="360"/>
      </w:pPr>
    </w:lvl>
    <w:lvl w:ilvl="7" w:tplc="A9F6C232" w:tentative="1">
      <w:start w:val="1"/>
      <w:numFmt w:val="lowerLetter"/>
      <w:lvlText w:val="%8."/>
      <w:lvlJc w:val="left"/>
      <w:pPr>
        <w:ind w:left="5760" w:hanging="360"/>
      </w:pPr>
    </w:lvl>
    <w:lvl w:ilvl="8" w:tplc="A30454B4" w:tentative="1">
      <w:start w:val="1"/>
      <w:numFmt w:val="lowerRoman"/>
      <w:lvlText w:val="%9."/>
      <w:lvlJc w:val="right"/>
      <w:pPr>
        <w:ind w:left="6480" w:hanging="180"/>
      </w:pPr>
    </w:lvl>
  </w:abstractNum>
  <w:abstractNum w:abstractNumId="31" w15:restartNumberingAfterBreak="0">
    <w:nsid w:val="595A109A"/>
    <w:multiLevelType w:val="hybridMultilevel"/>
    <w:tmpl w:val="45F66DF2"/>
    <w:lvl w:ilvl="0" w:tplc="66B6F33E">
      <w:start w:val="1"/>
      <w:numFmt w:val="decimal"/>
      <w:lvlText w:val="%1."/>
      <w:lvlJc w:val="left"/>
      <w:pPr>
        <w:ind w:left="1061" w:hanging="361"/>
      </w:pPr>
      <w:rPr>
        <w:rFonts w:ascii="Calibri" w:eastAsia="Calibri" w:hAnsi="Calibri" w:cs="Calibri" w:hint="default"/>
        <w:spacing w:val="-2"/>
        <w:w w:val="100"/>
        <w:sz w:val="22"/>
        <w:szCs w:val="22"/>
        <w:lang w:val="id" w:eastAsia="en-US" w:bidi="ar-SA"/>
      </w:rPr>
    </w:lvl>
    <w:lvl w:ilvl="1" w:tplc="33FA8048">
      <w:numFmt w:val="bullet"/>
      <w:lvlText w:val=""/>
      <w:lvlJc w:val="left"/>
      <w:pPr>
        <w:ind w:left="1781" w:hanging="360"/>
      </w:pPr>
      <w:rPr>
        <w:rFonts w:ascii="Symbol" w:eastAsia="Symbol" w:hAnsi="Symbol" w:cs="Symbol" w:hint="default"/>
        <w:w w:val="100"/>
        <w:sz w:val="20"/>
        <w:szCs w:val="20"/>
        <w:lang w:val="id" w:eastAsia="en-US" w:bidi="ar-SA"/>
      </w:rPr>
    </w:lvl>
    <w:lvl w:ilvl="2" w:tplc="ABB48896">
      <w:numFmt w:val="bullet"/>
      <w:lvlText w:val="•"/>
      <w:lvlJc w:val="left"/>
      <w:pPr>
        <w:ind w:left="2636" w:hanging="360"/>
      </w:pPr>
      <w:rPr>
        <w:rFonts w:hint="default"/>
        <w:lang w:val="id" w:eastAsia="en-US" w:bidi="ar-SA"/>
      </w:rPr>
    </w:lvl>
    <w:lvl w:ilvl="3" w:tplc="4C12BA9E">
      <w:numFmt w:val="bullet"/>
      <w:lvlText w:val="•"/>
      <w:lvlJc w:val="left"/>
      <w:pPr>
        <w:ind w:left="3492" w:hanging="360"/>
      </w:pPr>
      <w:rPr>
        <w:rFonts w:hint="default"/>
        <w:lang w:val="id" w:eastAsia="en-US" w:bidi="ar-SA"/>
      </w:rPr>
    </w:lvl>
    <w:lvl w:ilvl="4" w:tplc="D0D29722">
      <w:numFmt w:val="bullet"/>
      <w:lvlText w:val="•"/>
      <w:lvlJc w:val="left"/>
      <w:pPr>
        <w:ind w:left="4348" w:hanging="360"/>
      </w:pPr>
      <w:rPr>
        <w:rFonts w:hint="default"/>
        <w:lang w:val="id" w:eastAsia="en-US" w:bidi="ar-SA"/>
      </w:rPr>
    </w:lvl>
    <w:lvl w:ilvl="5" w:tplc="A2D44C26">
      <w:numFmt w:val="bullet"/>
      <w:lvlText w:val="•"/>
      <w:lvlJc w:val="left"/>
      <w:pPr>
        <w:ind w:left="5204" w:hanging="360"/>
      </w:pPr>
      <w:rPr>
        <w:rFonts w:hint="default"/>
        <w:lang w:val="id" w:eastAsia="en-US" w:bidi="ar-SA"/>
      </w:rPr>
    </w:lvl>
    <w:lvl w:ilvl="6" w:tplc="BD34FB3E">
      <w:numFmt w:val="bullet"/>
      <w:lvlText w:val="•"/>
      <w:lvlJc w:val="left"/>
      <w:pPr>
        <w:ind w:left="6060" w:hanging="360"/>
      </w:pPr>
      <w:rPr>
        <w:rFonts w:hint="default"/>
        <w:lang w:val="id" w:eastAsia="en-US" w:bidi="ar-SA"/>
      </w:rPr>
    </w:lvl>
    <w:lvl w:ilvl="7" w:tplc="46046DC4">
      <w:numFmt w:val="bullet"/>
      <w:lvlText w:val="•"/>
      <w:lvlJc w:val="left"/>
      <w:pPr>
        <w:ind w:left="6916" w:hanging="360"/>
      </w:pPr>
      <w:rPr>
        <w:rFonts w:hint="default"/>
        <w:lang w:val="id" w:eastAsia="en-US" w:bidi="ar-SA"/>
      </w:rPr>
    </w:lvl>
    <w:lvl w:ilvl="8" w:tplc="5428106A">
      <w:numFmt w:val="bullet"/>
      <w:lvlText w:val="•"/>
      <w:lvlJc w:val="left"/>
      <w:pPr>
        <w:ind w:left="7772" w:hanging="360"/>
      </w:pPr>
      <w:rPr>
        <w:rFonts w:hint="default"/>
        <w:lang w:val="id" w:eastAsia="en-US" w:bidi="ar-SA"/>
      </w:rPr>
    </w:lvl>
  </w:abstractNum>
  <w:abstractNum w:abstractNumId="32" w15:restartNumberingAfterBreak="0">
    <w:nsid w:val="6A1E5CEB"/>
    <w:multiLevelType w:val="hybridMultilevel"/>
    <w:tmpl w:val="BA968C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96551"/>
    <w:multiLevelType w:val="hybridMultilevel"/>
    <w:tmpl w:val="C0D8ADE2"/>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7BEC59A8"/>
    <w:multiLevelType w:val="hybridMultilevel"/>
    <w:tmpl w:val="7686818E"/>
    <w:lvl w:ilvl="0" w:tplc="C17888D8">
      <w:start w:val="1"/>
      <w:numFmt w:val="upperRoman"/>
      <w:lvlText w:val="%1."/>
      <w:lvlJc w:val="left"/>
      <w:pPr>
        <w:ind w:left="1080" w:hanging="720"/>
      </w:pPr>
      <w:rPr>
        <w:rFonts w:hint="default"/>
      </w:rPr>
    </w:lvl>
    <w:lvl w:ilvl="1" w:tplc="6EF87932" w:tentative="1">
      <w:start w:val="1"/>
      <w:numFmt w:val="lowerLetter"/>
      <w:lvlText w:val="%2."/>
      <w:lvlJc w:val="left"/>
      <w:pPr>
        <w:ind w:left="1440" w:hanging="360"/>
      </w:pPr>
    </w:lvl>
    <w:lvl w:ilvl="2" w:tplc="DF0A3AB2" w:tentative="1">
      <w:start w:val="1"/>
      <w:numFmt w:val="lowerRoman"/>
      <w:lvlText w:val="%3."/>
      <w:lvlJc w:val="right"/>
      <w:pPr>
        <w:ind w:left="2160" w:hanging="180"/>
      </w:pPr>
    </w:lvl>
    <w:lvl w:ilvl="3" w:tplc="4470D09C" w:tentative="1">
      <w:start w:val="1"/>
      <w:numFmt w:val="decimal"/>
      <w:lvlText w:val="%4."/>
      <w:lvlJc w:val="left"/>
      <w:pPr>
        <w:ind w:left="2880" w:hanging="360"/>
      </w:pPr>
    </w:lvl>
    <w:lvl w:ilvl="4" w:tplc="8608617C" w:tentative="1">
      <w:start w:val="1"/>
      <w:numFmt w:val="lowerLetter"/>
      <w:lvlText w:val="%5."/>
      <w:lvlJc w:val="left"/>
      <w:pPr>
        <w:ind w:left="3600" w:hanging="360"/>
      </w:pPr>
    </w:lvl>
    <w:lvl w:ilvl="5" w:tplc="3836F1EA" w:tentative="1">
      <w:start w:val="1"/>
      <w:numFmt w:val="lowerRoman"/>
      <w:lvlText w:val="%6."/>
      <w:lvlJc w:val="right"/>
      <w:pPr>
        <w:ind w:left="4320" w:hanging="180"/>
      </w:pPr>
    </w:lvl>
    <w:lvl w:ilvl="6" w:tplc="26A0115A" w:tentative="1">
      <w:start w:val="1"/>
      <w:numFmt w:val="decimal"/>
      <w:lvlText w:val="%7."/>
      <w:lvlJc w:val="left"/>
      <w:pPr>
        <w:ind w:left="5040" w:hanging="360"/>
      </w:pPr>
    </w:lvl>
    <w:lvl w:ilvl="7" w:tplc="03E24354" w:tentative="1">
      <w:start w:val="1"/>
      <w:numFmt w:val="lowerLetter"/>
      <w:lvlText w:val="%8."/>
      <w:lvlJc w:val="left"/>
      <w:pPr>
        <w:ind w:left="5760" w:hanging="360"/>
      </w:pPr>
    </w:lvl>
    <w:lvl w:ilvl="8" w:tplc="75E8E5DE" w:tentative="1">
      <w:start w:val="1"/>
      <w:numFmt w:val="lowerRoman"/>
      <w:lvlText w:val="%9."/>
      <w:lvlJc w:val="right"/>
      <w:pPr>
        <w:ind w:left="6480" w:hanging="180"/>
      </w:pPr>
    </w:lvl>
  </w:abstractNum>
  <w:abstractNum w:abstractNumId="35" w15:restartNumberingAfterBreak="0">
    <w:nsid w:val="7CFF0EB1"/>
    <w:multiLevelType w:val="hybridMultilevel"/>
    <w:tmpl w:val="82546192"/>
    <w:lvl w:ilvl="0" w:tplc="BCF8132A">
      <w:start w:val="1"/>
      <w:numFmt w:val="upperLetter"/>
      <w:lvlText w:val="(%1)"/>
      <w:lvlJc w:val="left"/>
      <w:pPr>
        <w:ind w:left="768" w:hanging="331"/>
      </w:pPr>
      <w:rPr>
        <w:rFonts w:ascii="Calibri" w:eastAsia="Calibri" w:hAnsi="Calibri" w:cs="Calibri" w:hint="default"/>
        <w:spacing w:val="-1"/>
        <w:w w:val="100"/>
        <w:sz w:val="22"/>
        <w:szCs w:val="22"/>
        <w:lang w:val="id" w:eastAsia="en-US" w:bidi="ar-SA"/>
      </w:rPr>
    </w:lvl>
    <w:lvl w:ilvl="1" w:tplc="7334F7FA">
      <w:start w:val="1"/>
      <w:numFmt w:val="decimal"/>
      <w:lvlText w:val="%2."/>
      <w:lvlJc w:val="left"/>
      <w:pPr>
        <w:ind w:left="1781" w:hanging="360"/>
      </w:pPr>
      <w:rPr>
        <w:rFonts w:ascii="Calibri" w:eastAsia="Calibri" w:hAnsi="Calibri" w:cs="Calibri" w:hint="default"/>
        <w:spacing w:val="-2"/>
        <w:w w:val="100"/>
        <w:sz w:val="22"/>
        <w:szCs w:val="22"/>
        <w:lang w:val="id" w:eastAsia="en-US" w:bidi="ar-SA"/>
      </w:rPr>
    </w:lvl>
    <w:lvl w:ilvl="2" w:tplc="F5FC45BC">
      <w:numFmt w:val="bullet"/>
      <w:lvlText w:val="•"/>
      <w:lvlJc w:val="left"/>
      <w:pPr>
        <w:ind w:left="2636" w:hanging="360"/>
      </w:pPr>
      <w:rPr>
        <w:rFonts w:hint="default"/>
        <w:lang w:val="id" w:eastAsia="en-US" w:bidi="ar-SA"/>
      </w:rPr>
    </w:lvl>
    <w:lvl w:ilvl="3" w:tplc="CD8C0D3E">
      <w:numFmt w:val="bullet"/>
      <w:lvlText w:val="•"/>
      <w:lvlJc w:val="left"/>
      <w:pPr>
        <w:ind w:left="3492" w:hanging="360"/>
      </w:pPr>
      <w:rPr>
        <w:rFonts w:hint="default"/>
        <w:lang w:val="id" w:eastAsia="en-US" w:bidi="ar-SA"/>
      </w:rPr>
    </w:lvl>
    <w:lvl w:ilvl="4" w:tplc="7C5401F4">
      <w:numFmt w:val="bullet"/>
      <w:lvlText w:val="•"/>
      <w:lvlJc w:val="left"/>
      <w:pPr>
        <w:ind w:left="4348" w:hanging="360"/>
      </w:pPr>
      <w:rPr>
        <w:rFonts w:hint="default"/>
        <w:lang w:val="id" w:eastAsia="en-US" w:bidi="ar-SA"/>
      </w:rPr>
    </w:lvl>
    <w:lvl w:ilvl="5" w:tplc="54743AFE">
      <w:numFmt w:val="bullet"/>
      <w:lvlText w:val="•"/>
      <w:lvlJc w:val="left"/>
      <w:pPr>
        <w:ind w:left="5204" w:hanging="360"/>
      </w:pPr>
      <w:rPr>
        <w:rFonts w:hint="default"/>
        <w:lang w:val="id" w:eastAsia="en-US" w:bidi="ar-SA"/>
      </w:rPr>
    </w:lvl>
    <w:lvl w:ilvl="6" w:tplc="85A80096">
      <w:numFmt w:val="bullet"/>
      <w:lvlText w:val="•"/>
      <w:lvlJc w:val="left"/>
      <w:pPr>
        <w:ind w:left="6060" w:hanging="360"/>
      </w:pPr>
      <w:rPr>
        <w:rFonts w:hint="default"/>
        <w:lang w:val="id" w:eastAsia="en-US" w:bidi="ar-SA"/>
      </w:rPr>
    </w:lvl>
    <w:lvl w:ilvl="7" w:tplc="CA6AD13A">
      <w:numFmt w:val="bullet"/>
      <w:lvlText w:val="•"/>
      <w:lvlJc w:val="left"/>
      <w:pPr>
        <w:ind w:left="6916" w:hanging="360"/>
      </w:pPr>
      <w:rPr>
        <w:rFonts w:hint="default"/>
        <w:lang w:val="id" w:eastAsia="en-US" w:bidi="ar-SA"/>
      </w:rPr>
    </w:lvl>
    <w:lvl w:ilvl="8" w:tplc="3DA41428">
      <w:numFmt w:val="bullet"/>
      <w:lvlText w:val="•"/>
      <w:lvlJc w:val="left"/>
      <w:pPr>
        <w:ind w:left="7772" w:hanging="360"/>
      </w:pPr>
      <w:rPr>
        <w:rFonts w:hint="default"/>
        <w:lang w:val="id" w:eastAsia="en-US" w:bidi="ar-SA"/>
      </w:rPr>
    </w:lvl>
  </w:abstractNum>
  <w:num w:numId="1" w16cid:durableId="10881097">
    <w:abstractNumId w:val="28"/>
  </w:num>
  <w:num w:numId="2" w16cid:durableId="423915846">
    <w:abstractNumId w:val="35"/>
  </w:num>
  <w:num w:numId="3" w16cid:durableId="1883203240">
    <w:abstractNumId w:val="31"/>
  </w:num>
  <w:num w:numId="4" w16cid:durableId="1973249565">
    <w:abstractNumId w:val="11"/>
  </w:num>
  <w:num w:numId="5" w16cid:durableId="202207321">
    <w:abstractNumId w:val="13"/>
  </w:num>
  <w:num w:numId="6" w16cid:durableId="448738832">
    <w:abstractNumId w:val="8"/>
  </w:num>
  <w:num w:numId="7" w16cid:durableId="757365635">
    <w:abstractNumId w:val="26"/>
  </w:num>
  <w:num w:numId="8" w16cid:durableId="218132493">
    <w:abstractNumId w:val="12"/>
  </w:num>
  <w:num w:numId="9" w16cid:durableId="643900275">
    <w:abstractNumId w:val="30"/>
  </w:num>
  <w:num w:numId="10" w16cid:durableId="1554543346">
    <w:abstractNumId w:val="14"/>
  </w:num>
  <w:num w:numId="11" w16cid:durableId="1607232615">
    <w:abstractNumId w:val="34"/>
  </w:num>
  <w:num w:numId="12" w16cid:durableId="8636406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819789">
    <w:abstractNumId w:val="27"/>
  </w:num>
  <w:num w:numId="14" w16cid:durableId="1857421564">
    <w:abstractNumId w:val="2"/>
  </w:num>
  <w:num w:numId="15" w16cid:durableId="1239438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8730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8992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8935155">
    <w:abstractNumId w:val="3"/>
  </w:num>
  <w:num w:numId="19" w16cid:durableId="189150656">
    <w:abstractNumId w:val="6"/>
  </w:num>
  <w:num w:numId="20" w16cid:durableId="1210342134">
    <w:abstractNumId w:val="1"/>
  </w:num>
  <w:num w:numId="21" w16cid:durableId="1072508943">
    <w:abstractNumId w:val="10"/>
  </w:num>
  <w:num w:numId="22" w16cid:durableId="99687259">
    <w:abstractNumId w:val="0"/>
  </w:num>
  <w:num w:numId="23" w16cid:durableId="1432166115">
    <w:abstractNumId w:val="6"/>
  </w:num>
  <w:num w:numId="24" w16cid:durableId="12407947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1208910">
    <w:abstractNumId w:val="29"/>
  </w:num>
  <w:num w:numId="26" w16cid:durableId="7822670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2670392">
    <w:abstractNumId w:val="25"/>
  </w:num>
  <w:num w:numId="28" w16cid:durableId="23487678">
    <w:abstractNumId w:val="2"/>
  </w:num>
  <w:num w:numId="29" w16cid:durableId="1627810752">
    <w:abstractNumId w:val="0"/>
  </w:num>
  <w:num w:numId="30" w16cid:durableId="878125516">
    <w:abstractNumId w:val="23"/>
  </w:num>
  <w:num w:numId="31" w16cid:durableId="302202663">
    <w:abstractNumId w:val="24"/>
  </w:num>
  <w:num w:numId="32" w16cid:durableId="823853727">
    <w:abstractNumId w:val="29"/>
  </w:num>
  <w:num w:numId="33" w16cid:durableId="143741160">
    <w:abstractNumId w:val="18"/>
  </w:num>
  <w:num w:numId="34" w16cid:durableId="2175317">
    <w:abstractNumId w:val="20"/>
  </w:num>
  <w:num w:numId="35" w16cid:durableId="1049262016">
    <w:abstractNumId w:val="16"/>
  </w:num>
  <w:num w:numId="36" w16cid:durableId="938753071">
    <w:abstractNumId w:val="9"/>
  </w:num>
  <w:num w:numId="37" w16cid:durableId="1287002905">
    <w:abstractNumId w:val="17"/>
  </w:num>
  <w:num w:numId="38" w16cid:durableId="1786656466">
    <w:abstractNumId w:val="15"/>
  </w:num>
  <w:num w:numId="39" w16cid:durableId="1496650495">
    <w:abstractNumId w:val="19"/>
  </w:num>
  <w:num w:numId="40" w16cid:durableId="1644310101">
    <w:abstractNumId w:val="21"/>
  </w:num>
  <w:num w:numId="41" w16cid:durableId="398746117">
    <w:abstractNumId w:val="22"/>
  </w:num>
  <w:num w:numId="42" w16cid:durableId="9478504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4B"/>
    <w:rsid w:val="00033B0F"/>
    <w:rsid w:val="000833D2"/>
    <w:rsid w:val="000D1A98"/>
    <w:rsid w:val="000F42C6"/>
    <w:rsid w:val="00113082"/>
    <w:rsid w:val="00120AE9"/>
    <w:rsid w:val="001416F3"/>
    <w:rsid w:val="00154792"/>
    <w:rsid w:val="001614D2"/>
    <w:rsid w:val="00162203"/>
    <w:rsid w:val="001878B9"/>
    <w:rsid w:val="001C442C"/>
    <w:rsid w:val="001F66EB"/>
    <w:rsid w:val="00276281"/>
    <w:rsid w:val="002E27E5"/>
    <w:rsid w:val="002F439C"/>
    <w:rsid w:val="003233A1"/>
    <w:rsid w:val="00330A63"/>
    <w:rsid w:val="00362E4B"/>
    <w:rsid w:val="003B623D"/>
    <w:rsid w:val="003D48E1"/>
    <w:rsid w:val="003E66A4"/>
    <w:rsid w:val="003E77C3"/>
    <w:rsid w:val="003F0088"/>
    <w:rsid w:val="003F6231"/>
    <w:rsid w:val="00412DCB"/>
    <w:rsid w:val="004733D5"/>
    <w:rsid w:val="004B22D8"/>
    <w:rsid w:val="004B7F9D"/>
    <w:rsid w:val="004C3150"/>
    <w:rsid w:val="004D02F0"/>
    <w:rsid w:val="004E5E67"/>
    <w:rsid w:val="00506D01"/>
    <w:rsid w:val="005117E6"/>
    <w:rsid w:val="0052068A"/>
    <w:rsid w:val="00535ECF"/>
    <w:rsid w:val="0053703E"/>
    <w:rsid w:val="00547531"/>
    <w:rsid w:val="005748C0"/>
    <w:rsid w:val="005A03D0"/>
    <w:rsid w:val="005D497C"/>
    <w:rsid w:val="0060170D"/>
    <w:rsid w:val="00663479"/>
    <w:rsid w:val="00676D57"/>
    <w:rsid w:val="00686636"/>
    <w:rsid w:val="00687271"/>
    <w:rsid w:val="006927C6"/>
    <w:rsid w:val="006B6839"/>
    <w:rsid w:val="006C2E9B"/>
    <w:rsid w:val="006D2ADD"/>
    <w:rsid w:val="00712224"/>
    <w:rsid w:val="00770818"/>
    <w:rsid w:val="007F2D95"/>
    <w:rsid w:val="0081438B"/>
    <w:rsid w:val="0087538A"/>
    <w:rsid w:val="0089535D"/>
    <w:rsid w:val="008B11B6"/>
    <w:rsid w:val="008B582E"/>
    <w:rsid w:val="008D1044"/>
    <w:rsid w:val="008E2AFB"/>
    <w:rsid w:val="008F50B1"/>
    <w:rsid w:val="00901FD4"/>
    <w:rsid w:val="00915AE6"/>
    <w:rsid w:val="009176A5"/>
    <w:rsid w:val="009243EA"/>
    <w:rsid w:val="00963AD1"/>
    <w:rsid w:val="0096717F"/>
    <w:rsid w:val="0097654E"/>
    <w:rsid w:val="00986EDA"/>
    <w:rsid w:val="009B25F5"/>
    <w:rsid w:val="009B49EA"/>
    <w:rsid w:val="009D0F22"/>
    <w:rsid w:val="009D62B5"/>
    <w:rsid w:val="00A77C3B"/>
    <w:rsid w:val="00A834ED"/>
    <w:rsid w:val="00A922AE"/>
    <w:rsid w:val="00AB2F0B"/>
    <w:rsid w:val="00AD76C8"/>
    <w:rsid w:val="00AF66A6"/>
    <w:rsid w:val="00B17267"/>
    <w:rsid w:val="00B30063"/>
    <w:rsid w:val="00B837D2"/>
    <w:rsid w:val="00BA6146"/>
    <w:rsid w:val="00BA6DE6"/>
    <w:rsid w:val="00BC7407"/>
    <w:rsid w:val="00BD25F0"/>
    <w:rsid w:val="00BE72D8"/>
    <w:rsid w:val="00C078F9"/>
    <w:rsid w:val="00C53C0F"/>
    <w:rsid w:val="00C656F1"/>
    <w:rsid w:val="00C864AA"/>
    <w:rsid w:val="00C95A8C"/>
    <w:rsid w:val="00CA348E"/>
    <w:rsid w:val="00CD00AB"/>
    <w:rsid w:val="00CD2550"/>
    <w:rsid w:val="00D153CF"/>
    <w:rsid w:val="00D45834"/>
    <w:rsid w:val="00D526D4"/>
    <w:rsid w:val="00D874AB"/>
    <w:rsid w:val="00DD2AE2"/>
    <w:rsid w:val="00DD3BE1"/>
    <w:rsid w:val="00E15AFA"/>
    <w:rsid w:val="00E24724"/>
    <w:rsid w:val="00EC05A5"/>
    <w:rsid w:val="00EE7F9D"/>
    <w:rsid w:val="00F031FC"/>
    <w:rsid w:val="00F06C5F"/>
    <w:rsid w:val="00F27EE8"/>
    <w:rsid w:val="00F308A3"/>
    <w:rsid w:val="00F341FE"/>
    <w:rsid w:val="00F51C23"/>
    <w:rsid w:val="00F55555"/>
    <w:rsid w:val="00F61829"/>
    <w:rsid w:val="00F65395"/>
    <w:rsid w:val="00F71818"/>
    <w:rsid w:val="00F74B95"/>
    <w:rsid w:val="00FA0307"/>
    <w:rsid w:val="00FC0708"/>
    <w:rsid w:val="00FE201B"/>
    <w:rsid w:val="00FE4362"/>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DA1D"/>
  <w15:docId w15:val="{BFE33F13-98DE-4AF5-9E67-D8CD70B6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8"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4"/>
      <w:ind w:left="1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506D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4"/>
    </w:rPr>
  </w:style>
  <w:style w:type="character" w:customStyle="1" w:styleId="footnotedescriptionChar">
    <w:name w:val="footnote description Char"/>
    <w:link w:val="footnotedescription"/>
    <w:rPr>
      <w:rFonts w:ascii="Calibri" w:eastAsia="Calibri" w:hAnsi="Calibri" w:cs="Calibri"/>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63AD1"/>
    <w:rPr>
      <w:color w:val="0563C1" w:themeColor="hyperlink"/>
      <w:u w:val="single"/>
    </w:rPr>
  </w:style>
  <w:style w:type="character" w:customStyle="1" w:styleId="UnresolvedMention1">
    <w:name w:val="Unresolved Mention1"/>
    <w:basedOn w:val="DefaultParagraphFont"/>
    <w:uiPriority w:val="99"/>
    <w:semiHidden/>
    <w:unhideWhenUsed/>
    <w:rsid w:val="00963AD1"/>
    <w:rPr>
      <w:color w:val="605E5C"/>
      <w:shd w:val="clear" w:color="auto" w:fill="E1DFDD"/>
    </w:rPr>
  </w:style>
  <w:style w:type="paragraph" w:styleId="Title">
    <w:name w:val="Title"/>
    <w:basedOn w:val="Normal"/>
    <w:link w:val="TitleChar"/>
    <w:uiPriority w:val="10"/>
    <w:qFormat/>
    <w:rsid w:val="00F71818"/>
    <w:pPr>
      <w:widowControl w:val="0"/>
      <w:autoSpaceDE w:val="0"/>
      <w:autoSpaceDN w:val="0"/>
      <w:spacing w:before="19" w:after="0" w:line="240" w:lineRule="auto"/>
      <w:ind w:left="551" w:right="325" w:hanging="18"/>
      <w:jc w:val="center"/>
    </w:pPr>
    <w:rPr>
      <w:rFonts w:ascii="Calibri" w:eastAsia="Calibri" w:hAnsi="Calibri" w:cs="Calibri"/>
      <w:b/>
      <w:bCs/>
      <w:color w:val="auto"/>
      <w:kern w:val="0"/>
      <w:sz w:val="28"/>
      <w:szCs w:val="28"/>
      <w:lang w:val="id" w:eastAsia="en-US"/>
      <w14:ligatures w14:val="none"/>
    </w:rPr>
  </w:style>
  <w:style w:type="character" w:customStyle="1" w:styleId="TitleChar">
    <w:name w:val="Title Char"/>
    <w:basedOn w:val="DefaultParagraphFont"/>
    <w:link w:val="Title"/>
    <w:uiPriority w:val="10"/>
    <w:rsid w:val="00F71818"/>
    <w:rPr>
      <w:rFonts w:ascii="Calibri" w:eastAsia="Calibri" w:hAnsi="Calibri" w:cs="Calibri"/>
      <w:b/>
      <w:bCs/>
      <w:kern w:val="0"/>
      <w:sz w:val="28"/>
      <w:szCs w:val="28"/>
      <w:lang w:val="id" w:eastAsia="en-US"/>
      <w14:ligatures w14:val="none"/>
    </w:rPr>
  </w:style>
  <w:style w:type="paragraph" w:styleId="BodyText">
    <w:name w:val="Body Text"/>
    <w:basedOn w:val="Normal"/>
    <w:link w:val="BodyTextChar"/>
    <w:uiPriority w:val="1"/>
    <w:qFormat/>
    <w:rsid w:val="001F66EB"/>
    <w:pPr>
      <w:widowControl w:val="0"/>
      <w:autoSpaceDE w:val="0"/>
      <w:autoSpaceDN w:val="0"/>
      <w:spacing w:after="0" w:line="240" w:lineRule="auto"/>
      <w:ind w:left="0" w:right="0" w:firstLine="0"/>
      <w:jc w:val="left"/>
    </w:pPr>
    <w:rPr>
      <w:rFonts w:ascii="Calibri" w:eastAsia="Calibri" w:hAnsi="Calibri" w:cs="Calibri"/>
      <w:color w:val="auto"/>
      <w:kern w:val="0"/>
      <w:sz w:val="22"/>
      <w:lang w:val="id" w:eastAsia="en-US"/>
      <w14:ligatures w14:val="none"/>
    </w:rPr>
  </w:style>
  <w:style w:type="character" w:customStyle="1" w:styleId="BodyTextChar">
    <w:name w:val="Body Text Char"/>
    <w:basedOn w:val="DefaultParagraphFont"/>
    <w:link w:val="BodyText"/>
    <w:uiPriority w:val="1"/>
    <w:rsid w:val="001F66EB"/>
    <w:rPr>
      <w:rFonts w:ascii="Calibri" w:eastAsia="Calibri" w:hAnsi="Calibri" w:cs="Calibri"/>
      <w:kern w:val="0"/>
      <w:lang w:val="id" w:eastAsia="en-US"/>
      <w14:ligatures w14:val="none"/>
    </w:rPr>
  </w:style>
  <w:style w:type="paragraph" w:styleId="ListParagraph">
    <w:name w:val="List Paragraph"/>
    <w:basedOn w:val="Normal"/>
    <w:link w:val="ListParagraphChar"/>
    <w:uiPriority w:val="34"/>
    <w:qFormat/>
    <w:rsid w:val="00A922AE"/>
    <w:pPr>
      <w:widowControl w:val="0"/>
      <w:autoSpaceDE w:val="0"/>
      <w:autoSpaceDN w:val="0"/>
      <w:spacing w:after="0" w:line="240" w:lineRule="auto"/>
      <w:ind w:left="1781" w:right="111" w:hanging="360"/>
    </w:pPr>
    <w:rPr>
      <w:rFonts w:ascii="Calibri" w:eastAsia="Calibri" w:hAnsi="Calibri" w:cs="Calibri"/>
      <w:color w:val="auto"/>
      <w:kern w:val="0"/>
      <w:sz w:val="22"/>
      <w:lang w:val="id" w:eastAsia="en-US"/>
      <w14:ligatures w14:val="none"/>
    </w:rPr>
  </w:style>
  <w:style w:type="paragraph" w:styleId="Header">
    <w:name w:val="header"/>
    <w:basedOn w:val="Normal"/>
    <w:link w:val="HeaderChar"/>
    <w:uiPriority w:val="99"/>
    <w:rsid w:val="00BD25F0"/>
    <w:pPr>
      <w:tabs>
        <w:tab w:val="center" w:pos="4320"/>
        <w:tab w:val="right" w:pos="8640"/>
      </w:tabs>
      <w:spacing w:after="0" w:line="240" w:lineRule="auto"/>
      <w:ind w:left="0" w:right="0" w:firstLine="0"/>
      <w:jc w:val="left"/>
    </w:pPr>
    <w:rPr>
      <w:color w:val="auto"/>
      <w:kern w:val="0"/>
      <w:sz w:val="20"/>
      <w:szCs w:val="20"/>
      <w:lang w:val="en-US" w:eastAsia="en-US"/>
      <w14:ligatures w14:val="none"/>
    </w:rPr>
  </w:style>
  <w:style w:type="character" w:customStyle="1" w:styleId="HeaderChar">
    <w:name w:val="Header Char"/>
    <w:basedOn w:val="DefaultParagraphFont"/>
    <w:link w:val="Header"/>
    <w:uiPriority w:val="99"/>
    <w:rsid w:val="00BD25F0"/>
    <w:rPr>
      <w:rFonts w:ascii="Times New Roman" w:eastAsia="Times New Roman" w:hAnsi="Times New Roman" w:cs="Times New Roman"/>
      <w:kern w:val="0"/>
      <w:sz w:val="20"/>
      <w:szCs w:val="20"/>
      <w:lang w:val="en-US" w:eastAsia="en-US"/>
      <w14:ligatures w14:val="none"/>
    </w:rPr>
  </w:style>
  <w:style w:type="character" w:styleId="PlaceholderText">
    <w:name w:val="Placeholder Text"/>
    <w:basedOn w:val="DefaultParagraphFont"/>
    <w:uiPriority w:val="99"/>
    <w:semiHidden/>
    <w:rsid w:val="001878B9"/>
    <w:rPr>
      <w:color w:val="666666"/>
    </w:rPr>
  </w:style>
  <w:style w:type="table" w:customStyle="1" w:styleId="TableNormal1">
    <w:name w:val="Table Normal1"/>
    <w:uiPriority w:val="2"/>
    <w:semiHidden/>
    <w:unhideWhenUsed/>
    <w:qFormat/>
    <w:rsid w:val="00BA6146"/>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6146"/>
    <w:pPr>
      <w:widowControl w:val="0"/>
      <w:autoSpaceDE w:val="0"/>
      <w:autoSpaceDN w:val="0"/>
      <w:spacing w:after="0" w:line="240" w:lineRule="auto"/>
      <w:ind w:left="108" w:right="0" w:firstLine="0"/>
      <w:jc w:val="left"/>
    </w:pPr>
    <w:rPr>
      <w:rFonts w:ascii="Cambria" w:eastAsia="Cambria" w:hAnsi="Cambria" w:cs="Cambria"/>
      <w:color w:val="auto"/>
      <w:kern w:val="0"/>
      <w:sz w:val="22"/>
      <w:lang w:val="en-US" w:eastAsia="en-US"/>
      <w14:ligatures w14:val="none"/>
    </w:rPr>
  </w:style>
  <w:style w:type="character" w:customStyle="1" w:styleId="ListParagraphChar">
    <w:name w:val="List Paragraph Char"/>
    <w:link w:val="ListParagraph"/>
    <w:uiPriority w:val="34"/>
    <w:locked/>
    <w:rsid w:val="00506D01"/>
    <w:rPr>
      <w:rFonts w:ascii="Calibri" w:eastAsia="Calibri" w:hAnsi="Calibri" w:cs="Calibri"/>
      <w:kern w:val="0"/>
      <w:lang w:val="id" w:eastAsia="en-US"/>
      <w14:ligatures w14:val="none"/>
    </w:rPr>
  </w:style>
  <w:style w:type="character" w:customStyle="1" w:styleId="Heading2Char">
    <w:name w:val="Heading 2 Char"/>
    <w:basedOn w:val="DefaultParagraphFont"/>
    <w:link w:val="Heading2"/>
    <w:uiPriority w:val="9"/>
    <w:rsid w:val="00506D01"/>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D2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2AE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D2AE2"/>
    <w:rPr>
      <w:vertAlign w:val="superscript"/>
    </w:rPr>
  </w:style>
  <w:style w:type="paragraph" w:styleId="Footer">
    <w:name w:val="footer"/>
    <w:basedOn w:val="Normal"/>
    <w:link w:val="FooterChar"/>
    <w:uiPriority w:val="99"/>
    <w:unhideWhenUsed/>
    <w:rsid w:val="00412DCB"/>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412DCB"/>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6143">
      <w:bodyDiv w:val="1"/>
      <w:marLeft w:val="0"/>
      <w:marRight w:val="0"/>
      <w:marTop w:val="0"/>
      <w:marBottom w:val="0"/>
      <w:divBdr>
        <w:top w:val="none" w:sz="0" w:space="0" w:color="auto"/>
        <w:left w:val="none" w:sz="0" w:space="0" w:color="auto"/>
        <w:bottom w:val="none" w:sz="0" w:space="0" w:color="auto"/>
        <w:right w:val="none" w:sz="0" w:space="0" w:color="auto"/>
      </w:divBdr>
    </w:div>
    <w:div w:id="95103749">
      <w:bodyDiv w:val="1"/>
      <w:marLeft w:val="0"/>
      <w:marRight w:val="0"/>
      <w:marTop w:val="0"/>
      <w:marBottom w:val="0"/>
      <w:divBdr>
        <w:top w:val="none" w:sz="0" w:space="0" w:color="auto"/>
        <w:left w:val="none" w:sz="0" w:space="0" w:color="auto"/>
        <w:bottom w:val="none" w:sz="0" w:space="0" w:color="auto"/>
        <w:right w:val="none" w:sz="0" w:space="0" w:color="auto"/>
      </w:divBdr>
    </w:div>
    <w:div w:id="196503764">
      <w:bodyDiv w:val="1"/>
      <w:marLeft w:val="0"/>
      <w:marRight w:val="0"/>
      <w:marTop w:val="0"/>
      <w:marBottom w:val="0"/>
      <w:divBdr>
        <w:top w:val="none" w:sz="0" w:space="0" w:color="auto"/>
        <w:left w:val="none" w:sz="0" w:space="0" w:color="auto"/>
        <w:bottom w:val="none" w:sz="0" w:space="0" w:color="auto"/>
        <w:right w:val="none" w:sz="0" w:space="0" w:color="auto"/>
      </w:divBdr>
    </w:div>
    <w:div w:id="231890493">
      <w:bodyDiv w:val="1"/>
      <w:marLeft w:val="0"/>
      <w:marRight w:val="0"/>
      <w:marTop w:val="0"/>
      <w:marBottom w:val="0"/>
      <w:divBdr>
        <w:top w:val="none" w:sz="0" w:space="0" w:color="auto"/>
        <w:left w:val="none" w:sz="0" w:space="0" w:color="auto"/>
        <w:bottom w:val="none" w:sz="0" w:space="0" w:color="auto"/>
        <w:right w:val="none" w:sz="0" w:space="0" w:color="auto"/>
      </w:divBdr>
    </w:div>
    <w:div w:id="292058202">
      <w:bodyDiv w:val="1"/>
      <w:marLeft w:val="0"/>
      <w:marRight w:val="0"/>
      <w:marTop w:val="0"/>
      <w:marBottom w:val="0"/>
      <w:divBdr>
        <w:top w:val="none" w:sz="0" w:space="0" w:color="auto"/>
        <w:left w:val="none" w:sz="0" w:space="0" w:color="auto"/>
        <w:bottom w:val="none" w:sz="0" w:space="0" w:color="auto"/>
        <w:right w:val="none" w:sz="0" w:space="0" w:color="auto"/>
      </w:divBdr>
    </w:div>
    <w:div w:id="347679083">
      <w:bodyDiv w:val="1"/>
      <w:marLeft w:val="0"/>
      <w:marRight w:val="0"/>
      <w:marTop w:val="0"/>
      <w:marBottom w:val="0"/>
      <w:divBdr>
        <w:top w:val="none" w:sz="0" w:space="0" w:color="auto"/>
        <w:left w:val="none" w:sz="0" w:space="0" w:color="auto"/>
        <w:bottom w:val="none" w:sz="0" w:space="0" w:color="auto"/>
        <w:right w:val="none" w:sz="0" w:space="0" w:color="auto"/>
      </w:divBdr>
    </w:div>
    <w:div w:id="517738452">
      <w:bodyDiv w:val="1"/>
      <w:marLeft w:val="0"/>
      <w:marRight w:val="0"/>
      <w:marTop w:val="0"/>
      <w:marBottom w:val="0"/>
      <w:divBdr>
        <w:top w:val="none" w:sz="0" w:space="0" w:color="auto"/>
        <w:left w:val="none" w:sz="0" w:space="0" w:color="auto"/>
        <w:bottom w:val="none" w:sz="0" w:space="0" w:color="auto"/>
        <w:right w:val="none" w:sz="0" w:space="0" w:color="auto"/>
      </w:divBdr>
    </w:div>
    <w:div w:id="559637630">
      <w:bodyDiv w:val="1"/>
      <w:marLeft w:val="0"/>
      <w:marRight w:val="0"/>
      <w:marTop w:val="0"/>
      <w:marBottom w:val="0"/>
      <w:divBdr>
        <w:top w:val="none" w:sz="0" w:space="0" w:color="auto"/>
        <w:left w:val="none" w:sz="0" w:space="0" w:color="auto"/>
        <w:bottom w:val="none" w:sz="0" w:space="0" w:color="auto"/>
        <w:right w:val="none" w:sz="0" w:space="0" w:color="auto"/>
      </w:divBdr>
    </w:div>
    <w:div w:id="691998466">
      <w:bodyDiv w:val="1"/>
      <w:marLeft w:val="0"/>
      <w:marRight w:val="0"/>
      <w:marTop w:val="0"/>
      <w:marBottom w:val="0"/>
      <w:divBdr>
        <w:top w:val="none" w:sz="0" w:space="0" w:color="auto"/>
        <w:left w:val="none" w:sz="0" w:space="0" w:color="auto"/>
        <w:bottom w:val="none" w:sz="0" w:space="0" w:color="auto"/>
        <w:right w:val="none" w:sz="0" w:space="0" w:color="auto"/>
      </w:divBdr>
    </w:div>
    <w:div w:id="830483320">
      <w:bodyDiv w:val="1"/>
      <w:marLeft w:val="0"/>
      <w:marRight w:val="0"/>
      <w:marTop w:val="0"/>
      <w:marBottom w:val="0"/>
      <w:divBdr>
        <w:top w:val="none" w:sz="0" w:space="0" w:color="auto"/>
        <w:left w:val="none" w:sz="0" w:space="0" w:color="auto"/>
        <w:bottom w:val="none" w:sz="0" w:space="0" w:color="auto"/>
        <w:right w:val="none" w:sz="0" w:space="0" w:color="auto"/>
      </w:divBdr>
    </w:div>
    <w:div w:id="950166940">
      <w:bodyDiv w:val="1"/>
      <w:marLeft w:val="0"/>
      <w:marRight w:val="0"/>
      <w:marTop w:val="0"/>
      <w:marBottom w:val="0"/>
      <w:divBdr>
        <w:top w:val="none" w:sz="0" w:space="0" w:color="auto"/>
        <w:left w:val="none" w:sz="0" w:space="0" w:color="auto"/>
        <w:bottom w:val="none" w:sz="0" w:space="0" w:color="auto"/>
        <w:right w:val="none" w:sz="0" w:space="0" w:color="auto"/>
      </w:divBdr>
    </w:div>
    <w:div w:id="1133668768">
      <w:bodyDiv w:val="1"/>
      <w:marLeft w:val="0"/>
      <w:marRight w:val="0"/>
      <w:marTop w:val="0"/>
      <w:marBottom w:val="0"/>
      <w:divBdr>
        <w:top w:val="none" w:sz="0" w:space="0" w:color="auto"/>
        <w:left w:val="none" w:sz="0" w:space="0" w:color="auto"/>
        <w:bottom w:val="none" w:sz="0" w:space="0" w:color="auto"/>
        <w:right w:val="none" w:sz="0" w:space="0" w:color="auto"/>
      </w:divBdr>
    </w:div>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42314664">
      <w:bodyDiv w:val="1"/>
      <w:marLeft w:val="0"/>
      <w:marRight w:val="0"/>
      <w:marTop w:val="0"/>
      <w:marBottom w:val="0"/>
      <w:divBdr>
        <w:top w:val="none" w:sz="0" w:space="0" w:color="auto"/>
        <w:left w:val="none" w:sz="0" w:space="0" w:color="auto"/>
        <w:bottom w:val="none" w:sz="0" w:space="0" w:color="auto"/>
        <w:right w:val="none" w:sz="0" w:space="0" w:color="auto"/>
      </w:divBdr>
    </w:div>
    <w:div w:id="1357076854">
      <w:bodyDiv w:val="1"/>
      <w:marLeft w:val="0"/>
      <w:marRight w:val="0"/>
      <w:marTop w:val="0"/>
      <w:marBottom w:val="0"/>
      <w:divBdr>
        <w:top w:val="none" w:sz="0" w:space="0" w:color="auto"/>
        <w:left w:val="none" w:sz="0" w:space="0" w:color="auto"/>
        <w:bottom w:val="none" w:sz="0" w:space="0" w:color="auto"/>
        <w:right w:val="none" w:sz="0" w:space="0" w:color="auto"/>
      </w:divBdr>
    </w:div>
    <w:div w:id="1358385208">
      <w:bodyDiv w:val="1"/>
      <w:marLeft w:val="0"/>
      <w:marRight w:val="0"/>
      <w:marTop w:val="0"/>
      <w:marBottom w:val="0"/>
      <w:divBdr>
        <w:top w:val="none" w:sz="0" w:space="0" w:color="auto"/>
        <w:left w:val="none" w:sz="0" w:space="0" w:color="auto"/>
        <w:bottom w:val="none" w:sz="0" w:space="0" w:color="auto"/>
        <w:right w:val="none" w:sz="0" w:space="0" w:color="auto"/>
      </w:divBdr>
    </w:div>
    <w:div w:id="1380593507">
      <w:bodyDiv w:val="1"/>
      <w:marLeft w:val="0"/>
      <w:marRight w:val="0"/>
      <w:marTop w:val="0"/>
      <w:marBottom w:val="0"/>
      <w:divBdr>
        <w:top w:val="none" w:sz="0" w:space="0" w:color="auto"/>
        <w:left w:val="none" w:sz="0" w:space="0" w:color="auto"/>
        <w:bottom w:val="none" w:sz="0" w:space="0" w:color="auto"/>
        <w:right w:val="none" w:sz="0" w:space="0" w:color="auto"/>
      </w:divBdr>
    </w:div>
    <w:div w:id="1559324165">
      <w:bodyDiv w:val="1"/>
      <w:marLeft w:val="0"/>
      <w:marRight w:val="0"/>
      <w:marTop w:val="0"/>
      <w:marBottom w:val="0"/>
      <w:divBdr>
        <w:top w:val="none" w:sz="0" w:space="0" w:color="auto"/>
        <w:left w:val="none" w:sz="0" w:space="0" w:color="auto"/>
        <w:bottom w:val="none" w:sz="0" w:space="0" w:color="auto"/>
        <w:right w:val="none" w:sz="0" w:space="0" w:color="auto"/>
      </w:divBdr>
    </w:div>
    <w:div w:id="1566454375">
      <w:bodyDiv w:val="1"/>
      <w:marLeft w:val="0"/>
      <w:marRight w:val="0"/>
      <w:marTop w:val="0"/>
      <w:marBottom w:val="0"/>
      <w:divBdr>
        <w:top w:val="none" w:sz="0" w:space="0" w:color="auto"/>
        <w:left w:val="none" w:sz="0" w:space="0" w:color="auto"/>
        <w:bottom w:val="none" w:sz="0" w:space="0" w:color="auto"/>
        <w:right w:val="none" w:sz="0" w:space="0" w:color="auto"/>
      </w:divBdr>
    </w:div>
    <w:div w:id="1969555165">
      <w:bodyDiv w:val="1"/>
      <w:marLeft w:val="0"/>
      <w:marRight w:val="0"/>
      <w:marTop w:val="0"/>
      <w:marBottom w:val="0"/>
      <w:divBdr>
        <w:top w:val="none" w:sz="0" w:space="0" w:color="auto"/>
        <w:left w:val="none" w:sz="0" w:space="0" w:color="auto"/>
        <w:bottom w:val="none" w:sz="0" w:space="0" w:color="auto"/>
        <w:right w:val="none" w:sz="0" w:space="0" w:color="auto"/>
      </w:divBdr>
    </w:div>
    <w:div w:id="2067560075">
      <w:bodyDiv w:val="1"/>
      <w:marLeft w:val="0"/>
      <w:marRight w:val="0"/>
      <w:marTop w:val="0"/>
      <w:marBottom w:val="0"/>
      <w:divBdr>
        <w:top w:val="none" w:sz="0" w:space="0" w:color="auto"/>
        <w:left w:val="none" w:sz="0" w:space="0" w:color="auto"/>
        <w:bottom w:val="none" w:sz="0" w:space="0" w:color="auto"/>
        <w:right w:val="none" w:sz="0" w:space="0" w:color="auto"/>
      </w:divBdr>
    </w:div>
    <w:div w:id="214546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si.citrayani@undiksha.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i.citrayani@undiksha.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apsari.hadi@undiksha,.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ebrinayanti.dantes@undiksha.ac.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D314733-9C99-4BA8-B663-F135F25D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4096</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docId:E44483CE39FE628F3E2A07FBF147848E</cp:keywords>
  <cp:lastModifiedBy>User</cp:lastModifiedBy>
  <cp:revision>13</cp:revision>
  <dcterms:created xsi:type="dcterms:W3CDTF">2025-09-19T00:01:00Z</dcterms:created>
  <dcterms:modified xsi:type="dcterms:W3CDTF">2025-10-10T08:31:00Z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2bf30e2387bf60df304cd2e4e7a5cf86879231281868aa238387eefddc1ac711</vt:lpwstr>
  </property>
</Properties>
</file>